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5076BD" w14:textId="77777777" w:rsidR="00D15DB3" w:rsidRDefault="00D15DB3">
      <w:pPr>
        <w:pStyle w:val="Normal1"/>
        <w:spacing w:line="280" w:lineRule="auto"/>
        <w:jc w:val="center"/>
        <w:rPr>
          <w:rFonts w:asciiTheme="minorHAnsi" w:eastAsia="Times New Roman" w:hAnsiTheme="minorHAnsi" w:cs="Times New Roman"/>
          <w:b/>
          <w:sz w:val="32"/>
          <w:szCs w:val="32"/>
        </w:rPr>
      </w:pPr>
    </w:p>
    <w:p w14:paraId="05F7B6DC" w14:textId="77777777" w:rsidR="0045790D" w:rsidRPr="00F15220" w:rsidRDefault="009F6EE7">
      <w:pPr>
        <w:pStyle w:val="Normal1"/>
        <w:spacing w:line="280" w:lineRule="auto"/>
        <w:jc w:val="center"/>
        <w:rPr>
          <w:rFonts w:asciiTheme="minorHAnsi" w:eastAsia="Times New Roman" w:hAnsiTheme="minorHAnsi" w:cs="Times New Roman"/>
          <w:b/>
          <w:sz w:val="32"/>
          <w:szCs w:val="32"/>
        </w:rPr>
      </w:pPr>
      <w:r w:rsidRPr="00F15220">
        <w:rPr>
          <w:rFonts w:asciiTheme="minorHAnsi" w:eastAsia="Times New Roman" w:hAnsiTheme="minorHAnsi" w:cs="Times New Roman"/>
          <w:b/>
          <w:sz w:val="32"/>
          <w:szCs w:val="32"/>
        </w:rPr>
        <w:t xml:space="preserve">Course outline and lesson plans </w:t>
      </w:r>
      <w:r w:rsidR="005E27B7">
        <w:rPr>
          <w:rFonts w:asciiTheme="minorHAnsi" w:eastAsia="Times New Roman" w:hAnsiTheme="minorHAnsi" w:cs="Times New Roman"/>
          <w:b/>
          <w:sz w:val="32"/>
          <w:szCs w:val="32"/>
        </w:rPr>
        <w:t xml:space="preserve">for </w:t>
      </w:r>
      <w:r w:rsidRPr="00F15220">
        <w:rPr>
          <w:rFonts w:asciiTheme="minorHAnsi" w:eastAsia="Times New Roman" w:hAnsiTheme="minorHAnsi" w:cs="Times New Roman"/>
          <w:b/>
          <w:sz w:val="32"/>
          <w:szCs w:val="32"/>
        </w:rPr>
        <w:t>SSIBL in-service teacher professional development (TPD) sessions</w:t>
      </w:r>
    </w:p>
    <w:p w14:paraId="0B2ED8E9" w14:textId="77777777" w:rsidR="0045790D" w:rsidRPr="00F15220" w:rsidRDefault="0045790D">
      <w:pPr>
        <w:pStyle w:val="Normal1"/>
        <w:spacing w:line="280" w:lineRule="auto"/>
        <w:jc w:val="center"/>
        <w:rPr>
          <w:rFonts w:asciiTheme="minorHAnsi" w:eastAsia="Times New Roman" w:hAnsiTheme="minorHAnsi" w:cs="Times New Roman"/>
          <w:b/>
          <w:sz w:val="24"/>
          <w:szCs w:val="24"/>
        </w:rPr>
      </w:pPr>
    </w:p>
    <w:p w14:paraId="1F4424F5" w14:textId="77777777" w:rsidR="0045790D" w:rsidRPr="00F15220" w:rsidRDefault="009F6EE7">
      <w:pPr>
        <w:pStyle w:val="Normal1"/>
        <w:spacing w:line="280" w:lineRule="auto"/>
        <w:jc w:val="center"/>
        <w:rPr>
          <w:rFonts w:asciiTheme="minorHAnsi" w:eastAsia="Times New Roman" w:hAnsiTheme="minorHAnsi" w:cs="Times New Roman"/>
          <w:b/>
          <w:sz w:val="24"/>
          <w:szCs w:val="24"/>
        </w:rPr>
      </w:pPr>
      <w:r w:rsidRPr="00F15220">
        <w:rPr>
          <w:rFonts w:asciiTheme="minorHAnsi" w:eastAsia="Times New Roman" w:hAnsiTheme="minorHAnsi" w:cs="Times New Roman"/>
          <w:b/>
          <w:sz w:val="24"/>
          <w:szCs w:val="24"/>
        </w:rPr>
        <w:t>Teachers as designers and co-designers of SSIBL activities</w:t>
      </w:r>
    </w:p>
    <w:p w14:paraId="144A9B54" w14:textId="77777777" w:rsidR="0045790D" w:rsidRPr="00F15220" w:rsidRDefault="0045790D">
      <w:pPr>
        <w:pStyle w:val="Normal1"/>
        <w:spacing w:line="280" w:lineRule="auto"/>
        <w:jc w:val="center"/>
        <w:rPr>
          <w:rFonts w:asciiTheme="minorHAnsi" w:eastAsia="Times New Roman" w:hAnsiTheme="minorHAnsi" w:cs="Times New Roman"/>
          <w:b/>
          <w:sz w:val="24"/>
          <w:szCs w:val="24"/>
        </w:rPr>
      </w:pPr>
    </w:p>
    <w:p w14:paraId="0D35B492" w14:textId="77777777" w:rsidR="0045790D" w:rsidRPr="00F15220" w:rsidRDefault="009F6EE7">
      <w:pPr>
        <w:pStyle w:val="Normal1"/>
        <w:spacing w:line="280" w:lineRule="auto"/>
        <w:jc w:val="center"/>
        <w:rPr>
          <w:rFonts w:asciiTheme="minorHAnsi" w:eastAsia="Times New Roman" w:hAnsiTheme="minorHAnsi" w:cs="Times New Roman"/>
          <w:i/>
          <w:sz w:val="24"/>
          <w:szCs w:val="24"/>
        </w:rPr>
      </w:pPr>
      <w:proofErr w:type="spellStart"/>
      <w:r w:rsidRPr="00F15220">
        <w:rPr>
          <w:rFonts w:asciiTheme="minorHAnsi" w:eastAsia="Times New Roman" w:hAnsiTheme="minorHAnsi" w:cs="Times New Roman"/>
          <w:i/>
          <w:sz w:val="24"/>
          <w:szCs w:val="24"/>
        </w:rPr>
        <w:t>Umeå</w:t>
      </w:r>
      <w:proofErr w:type="spellEnd"/>
      <w:r w:rsidRPr="00F15220">
        <w:rPr>
          <w:rFonts w:asciiTheme="minorHAnsi" w:eastAsia="Times New Roman" w:hAnsiTheme="minorHAnsi" w:cs="Times New Roman"/>
          <w:i/>
          <w:sz w:val="24"/>
          <w:szCs w:val="24"/>
        </w:rPr>
        <w:t xml:space="preserve"> University, Sweden</w:t>
      </w:r>
    </w:p>
    <w:p w14:paraId="01F94DBA" w14:textId="77777777" w:rsidR="0045790D" w:rsidRDefault="0045790D">
      <w:pPr>
        <w:pStyle w:val="Normal1"/>
        <w:spacing w:line="28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427920A" w14:textId="77777777" w:rsidR="0045790D" w:rsidRPr="00F15220" w:rsidRDefault="00F15220" w:rsidP="00F15220">
      <w:pPr>
        <w:rPr>
          <w:rFonts w:ascii="Calibri" w:hAnsi="Calibri" w:cs="Calibri"/>
          <w:b/>
          <w:color w:val="E36C0A" w:themeColor="accent6" w:themeShade="BF"/>
          <w:sz w:val="28"/>
          <w:szCs w:val="28"/>
        </w:rPr>
      </w:pPr>
      <w:r w:rsidRPr="00FB3C6F">
        <w:rPr>
          <w:rFonts w:ascii="Calibri" w:hAnsi="Calibri" w:cs="Calibri"/>
          <w:b/>
          <w:color w:val="E36C0A" w:themeColor="accent6" w:themeShade="BF"/>
          <w:sz w:val="28"/>
          <w:szCs w:val="28"/>
        </w:rPr>
        <w:t>Overview course outline</w:t>
      </w:r>
    </w:p>
    <w:p w14:paraId="153C6261" w14:textId="62859198" w:rsidR="00D15DB3" w:rsidRDefault="00D15DB3" w:rsidP="00D15DB3">
      <w:pPr>
        <w:pStyle w:val="Normal1"/>
        <w:spacing w:line="280" w:lineRule="auto"/>
        <w:rPr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eastAsia="Times New Roman" w:hAnsiTheme="minorHAnsi" w:cs="Times New Roman"/>
          <w:sz w:val="24"/>
          <w:szCs w:val="24"/>
        </w:rPr>
        <w:t>The course outline is for i</w:t>
      </w:r>
      <w:r w:rsidR="003A522C" w:rsidRPr="003A522C">
        <w:rPr>
          <w:rFonts w:asciiTheme="minorHAnsi" w:eastAsia="Times New Roman" w:hAnsiTheme="minorHAnsi" w:cs="Times New Roman"/>
          <w:sz w:val="24"/>
          <w:szCs w:val="24"/>
        </w:rPr>
        <w:t>n-service science teachers in secondary and upper secondary school (14-18 year olds)</w:t>
      </w:r>
      <w:r>
        <w:rPr>
          <w:rFonts w:asciiTheme="minorHAnsi" w:eastAsia="Times New Roman" w:hAnsiTheme="minorHAnsi" w:cs="Times New Roman"/>
          <w:sz w:val="24"/>
          <w:szCs w:val="24"/>
        </w:rPr>
        <w:t>. Table 1 presents an overview of the course and the intended learning objective of the TPD.</w:t>
      </w:r>
    </w:p>
    <w:p w14:paraId="4896E686" w14:textId="77777777" w:rsidR="00D15DB3" w:rsidRDefault="00D15DB3">
      <w:pPr>
        <w:pStyle w:val="Normal1"/>
        <w:spacing w:line="280" w:lineRule="auto"/>
        <w:rPr>
          <w:rFonts w:asciiTheme="minorHAnsi" w:eastAsia="Times New Roman" w:hAnsiTheme="minorHAnsi" w:cs="Times New Roman"/>
          <w:sz w:val="24"/>
          <w:szCs w:val="24"/>
        </w:rPr>
      </w:pPr>
    </w:p>
    <w:p w14:paraId="0D1A6FB1" w14:textId="58321AD6" w:rsidR="0045790D" w:rsidRPr="00F15220" w:rsidRDefault="009F6EE7">
      <w:pPr>
        <w:pStyle w:val="Normal1"/>
        <w:spacing w:line="280" w:lineRule="auto"/>
        <w:rPr>
          <w:rFonts w:asciiTheme="minorHAnsi" w:eastAsia="Times New Roman" w:hAnsiTheme="minorHAnsi" w:cs="Times New Roman"/>
          <w:sz w:val="24"/>
          <w:szCs w:val="24"/>
        </w:rPr>
      </w:pPr>
      <w:r w:rsidRPr="00F15220">
        <w:rPr>
          <w:rFonts w:asciiTheme="minorHAnsi" w:eastAsia="Times New Roman" w:hAnsiTheme="minorHAnsi" w:cs="Times New Roman"/>
          <w:sz w:val="24"/>
          <w:szCs w:val="24"/>
        </w:rPr>
        <w:t>Table</w:t>
      </w:r>
      <w:r w:rsidR="00F15220" w:rsidRPr="00F15220">
        <w:rPr>
          <w:rFonts w:asciiTheme="minorHAnsi" w:eastAsia="Times New Roman" w:hAnsiTheme="minorHAnsi" w:cs="Times New Roman"/>
          <w:sz w:val="24"/>
          <w:szCs w:val="24"/>
        </w:rPr>
        <w:t xml:space="preserve"> 1. Overview and course outline</w:t>
      </w:r>
    </w:p>
    <w:p w14:paraId="4A3B8C8D" w14:textId="77777777" w:rsidR="0045790D" w:rsidRDefault="0045790D">
      <w:pPr>
        <w:pStyle w:val="Normal1"/>
        <w:spacing w:line="28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6"/>
        <w:gridCol w:w="6836"/>
      </w:tblGrid>
      <w:tr w:rsidR="0045790D" w:rsidRPr="00F15220" w14:paraId="4113C80E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BE05A" w14:textId="77777777" w:rsidR="0045790D" w:rsidRPr="00F15220" w:rsidRDefault="009F6EE7">
            <w:pPr>
              <w:pStyle w:val="Normal1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F15220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Short summary</w:t>
            </w:r>
          </w:p>
          <w:p w14:paraId="362AC273" w14:textId="77777777" w:rsidR="0045790D" w:rsidRPr="00F15220" w:rsidRDefault="0045790D">
            <w:pPr>
              <w:pStyle w:val="Normal1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82E1" w14:textId="77777777" w:rsidR="0045790D" w:rsidRPr="00F15220" w:rsidRDefault="00F15220">
            <w:pPr>
              <w:pStyle w:val="Normal1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In the TPD </w:t>
            </w:r>
            <w:r w:rsidR="009F6EE7"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>design</w:t>
            </w:r>
            <w:r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>, both face-to-</w:t>
            </w:r>
            <w:r w:rsidR="009F6EE7"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>face and online material is included. The lesson plans for the TPD are presented as online material in Swedish</w:t>
            </w:r>
            <w:r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>, available at</w:t>
            </w:r>
            <w:r w:rsidR="009F6EE7"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(</w:t>
            </w:r>
            <w:hyperlink r:id="rId7" w:anchor="/modul/2-natur/Gymnasieskola/504-SNI">
              <w:r w:rsidR="009F6EE7" w:rsidRPr="00F15220">
                <w:rPr>
                  <w:rFonts w:asciiTheme="minorHAnsi" w:eastAsia="Times New Roman" w:hAnsiTheme="minorHAnsi" w:cs="Times New Roman"/>
                  <w:color w:val="0000FF"/>
                  <w:sz w:val="24"/>
                  <w:szCs w:val="24"/>
                  <w:u w:val="single"/>
                </w:rPr>
                <w:t>https://larportalen.skolverket.se/#/modul/2-natur/Gymnasieskola/504-SNI</w:t>
              </w:r>
            </w:hyperlink>
            <w:r w:rsidR="009F6EE7"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). Du</w:t>
            </w: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>ring the TPD</w:t>
            </w:r>
            <w:r w:rsidR="00A63FDC">
              <w:rPr>
                <w:rFonts w:asciiTheme="minorHAnsi" w:eastAsia="Times New Roman" w:hAnsiTheme="minorHAnsi" w:cs="Times New Roman"/>
                <w:sz w:val="24"/>
                <w:szCs w:val="24"/>
              </w:rPr>
              <w:t>,</w:t>
            </w: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the teachers have several roles, i.e.</w:t>
            </w:r>
            <w:r w:rsidR="009F6EE7"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</w:t>
            </w:r>
            <w:r w:rsidR="00A63FDC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as </w:t>
            </w:r>
            <w:r w:rsidR="009F6EE7"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>learners, developers,</w:t>
            </w:r>
            <w:r w:rsidR="00A63FDC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reflective practitioners and these are</w:t>
            </w:r>
            <w:r w:rsidR="009F6EE7"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repeated in several cycles with different </w:t>
            </w:r>
            <w:r w:rsidR="00A63FDC">
              <w:rPr>
                <w:rFonts w:asciiTheme="minorHAnsi" w:eastAsia="Times New Roman" w:hAnsiTheme="minorHAnsi" w:cs="Times New Roman"/>
                <w:sz w:val="24"/>
                <w:szCs w:val="24"/>
              </w:rPr>
              <w:t>content and increased challenge</w:t>
            </w:r>
            <w:r w:rsidR="009F6EE7"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(</w:t>
            </w:r>
            <w:r w:rsidR="00A63FDC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see </w:t>
            </w:r>
            <w:r w:rsidR="009F6EE7"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>Table</w:t>
            </w:r>
            <w:r w:rsidR="00A63FDC">
              <w:rPr>
                <w:rFonts w:asciiTheme="minorHAnsi" w:eastAsia="Times New Roman" w:hAnsiTheme="minorHAnsi" w:cs="Times New Roman"/>
                <w:sz w:val="24"/>
                <w:szCs w:val="24"/>
              </w:rPr>
              <w:t>s</w:t>
            </w:r>
            <w:r w:rsidR="009F6EE7"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2 and 3). Furthermor</w:t>
            </w:r>
            <w:r w:rsidR="00A63FDC">
              <w:rPr>
                <w:rFonts w:asciiTheme="minorHAnsi" w:eastAsia="Times New Roman" w:hAnsiTheme="minorHAnsi" w:cs="Times New Roman"/>
                <w:sz w:val="24"/>
                <w:szCs w:val="24"/>
              </w:rPr>
              <w:t>e, the teachers also act as</w:t>
            </w:r>
            <w:r w:rsidR="009F6EE7"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e</w:t>
            </w:r>
            <w:r w:rsidR="00A63FDC">
              <w:rPr>
                <w:rFonts w:asciiTheme="minorHAnsi" w:eastAsia="Times New Roman" w:hAnsiTheme="minorHAnsi" w:cs="Times New Roman"/>
                <w:sz w:val="24"/>
                <w:szCs w:val="24"/>
              </w:rPr>
              <w:t>xperts, both in the TPD material and with</w:t>
            </w:r>
            <w:r w:rsidR="009F6EE7"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each other. Hence, the design promotes a cul</w:t>
            </w:r>
            <w:r w:rsidR="00A63FDC">
              <w:rPr>
                <w:rFonts w:asciiTheme="minorHAnsi" w:eastAsia="Times New Roman" w:hAnsiTheme="minorHAnsi" w:cs="Times New Roman"/>
                <w:sz w:val="24"/>
                <w:szCs w:val="24"/>
              </w:rPr>
              <w:t>ture of “collaborative designer</w:t>
            </w:r>
            <w:r w:rsidR="007D0600">
              <w:rPr>
                <w:rFonts w:asciiTheme="minorHAnsi" w:eastAsia="Times New Roman" w:hAnsiTheme="minorHAnsi" w:cs="Times New Roman"/>
                <w:sz w:val="24"/>
                <w:szCs w:val="24"/>
              </w:rPr>
              <w:t>s</w:t>
            </w:r>
            <w:r w:rsidR="009F6EE7"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”. </w:t>
            </w:r>
          </w:p>
        </w:tc>
      </w:tr>
      <w:tr w:rsidR="0045790D" w:rsidRPr="00F15220" w14:paraId="32951BF6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EA484" w14:textId="77777777" w:rsidR="0045790D" w:rsidRPr="00F15220" w:rsidRDefault="009F6EE7">
            <w:pPr>
              <w:pStyle w:val="Normal1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F15220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Duration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3738" w14:textId="77777777" w:rsidR="0045790D" w:rsidRPr="00F15220" w:rsidRDefault="009F6EE7">
            <w:pPr>
              <w:pStyle w:val="Normal1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>The duration of the TPD is about 3</w:t>
            </w:r>
            <w:r w:rsidR="00A63FDC">
              <w:rPr>
                <w:rFonts w:asciiTheme="minorHAnsi" w:eastAsia="Times New Roman" w:hAnsiTheme="minorHAnsi" w:cs="Times New Roman"/>
                <w:sz w:val="24"/>
                <w:szCs w:val="24"/>
              </w:rPr>
              <w:t>0-35 hours, implemented during one</w:t>
            </w:r>
            <w:r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semester or </w:t>
            </w:r>
            <w:r w:rsidR="00A63FDC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over </w:t>
            </w:r>
            <w:r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>a school year.</w:t>
            </w:r>
          </w:p>
        </w:tc>
      </w:tr>
      <w:tr w:rsidR="0045790D" w:rsidRPr="00F15220" w14:paraId="4458EEF9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E8430" w14:textId="77777777" w:rsidR="0045790D" w:rsidRPr="00F15220" w:rsidRDefault="009F6EE7">
            <w:pPr>
              <w:pStyle w:val="Normal1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F15220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Intended learning objectives of the TPD</w:t>
            </w:r>
          </w:p>
          <w:p w14:paraId="4E01D46B" w14:textId="77777777" w:rsidR="0045790D" w:rsidRPr="00F15220" w:rsidRDefault="0045790D">
            <w:pPr>
              <w:pStyle w:val="Normal1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EE271" w14:textId="77777777" w:rsidR="0045790D" w:rsidRPr="00F15220" w:rsidRDefault="009F6EE7">
            <w:pPr>
              <w:pStyle w:val="Normal1"/>
              <w:rPr>
                <w:rFonts w:asciiTheme="minorHAnsi" w:eastAsia="Times New Roman" w:hAnsiTheme="minorHAnsi" w:cs="Times New Roman"/>
              </w:rPr>
            </w:pPr>
            <w:r w:rsidRPr="00F15220">
              <w:rPr>
                <w:rFonts w:asciiTheme="minorHAnsi" w:eastAsia="Times New Roman" w:hAnsiTheme="minorHAnsi" w:cs="Times New Roman"/>
              </w:rPr>
              <w:t>The teachers can:</w:t>
            </w:r>
          </w:p>
          <w:p w14:paraId="0281CD2A" w14:textId="68CCA046" w:rsidR="0045790D" w:rsidRPr="00F15220" w:rsidRDefault="002B20CF" w:rsidP="002B20CF">
            <w:pPr>
              <w:pStyle w:val="Normal1"/>
              <w:spacing w:line="276" w:lineRule="auto"/>
              <w:ind w:left="360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 w:cs="Times New Roman"/>
              </w:rPr>
              <w:t xml:space="preserve">O1. </w:t>
            </w:r>
            <w:r w:rsidR="009F6EE7" w:rsidRPr="00F15220">
              <w:rPr>
                <w:rFonts w:asciiTheme="minorHAnsi" w:eastAsia="Times New Roman" w:hAnsiTheme="minorHAnsi" w:cs="Times New Roman"/>
              </w:rPr>
              <w:t>develop SSIBL teaching scenarios and activities</w:t>
            </w:r>
          </w:p>
          <w:p w14:paraId="48A87C01" w14:textId="0D2D86C8" w:rsidR="0045790D" w:rsidRPr="00F15220" w:rsidRDefault="002B20CF" w:rsidP="002B20CF">
            <w:pPr>
              <w:pStyle w:val="Normal1"/>
              <w:spacing w:line="276" w:lineRule="auto"/>
              <w:ind w:left="360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 w:cs="Times New Roman"/>
              </w:rPr>
              <w:t xml:space="preserve">O2. </w:t>
            </w:r>
            <w:r w:rsidR="009F6EE7" w:rsidRPr="00F15220">
              <w:rPr>
                <w:rFonts w:asciiTheme="minorHAnsi" w:eastAsia="Times New Roman" w:hAnsiTheme="minorHAnsi" w:cs="Times New Roman"/>
              </w:rPr>
              <w:t>reflect on current educational demands and the kind of science</w:t>
            </w:r>
            <w:r w:rsidR="0039456E">
              <w:rPr>
                <w:rFonts w:asciiTheme="minorHAnsi" w:eastAsia="Times New Roman" w:hAnsiTheme="minorHAnsi" w:cs="Times New Roman"/>
              </w:rPr>
              <w:t xml:space="preserve"> education required for the 21</w:t>
            </w:r>
            <w:r w:rsidR="0039456E" w:rsidRPr="0039456E">
              <w:rPr>
                <w:rFonts w:asciiTheme="minorHAnsi" w:eastAsia="Times New Roman" w:hAnsiTheme="minorHAnsi" w:cs="Times New Roman"/>
                <w:vertAlign w:val="superscript"/>
              </w:rPr>
              <w:t>st</w:t>
            </w:r>
            <w:r w:rsidR="009F6EE7" w:rsidRPr="00F15220">
              <w:rPr>
                <w:rFonts w:asciiTheme="minorHAnsi" w:eastAsia="Times New Roman" w:hAnsiTheme="minorHAnsi" w:cs="Times New Roman"/>
              </w:rPr>
              <w:t xml:space="preserve"> century</w:t>
            </w:r>
          </w:p>
          <w:p w14:paraId="02AA119B" w14:textId="3FFFC26B" w:rsidR="0045790D" w:rsidRPr="00F15220" w:rsidRDefault="002B20CF" w:rsidP="002B20CF">
            <w:pPr>
              <w:pStyle w:val="Normal1"/>
              <w:spacing w:line="276" w:lineRule="auto"/>
              <w:ind w:left="360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 w:cs="Times New Roman"/>
              </w:rPr>
              <w:t xml:space="preserve">O3. </w:t>
            </w:r>
            <w:r w:rsidR="009F6EE7" w:rsidRPr="00F15220">
              <w:rPr>
                <w:rFonts w:asciiTheme="minorHAnsi" w:eastAsia="Times New Roman" w:hAnsiTheme="minorHAnsi" w:cs="Times New Roman"/>
              </w:rPr>
              <w:t>reflect on the various elements of the SSIBL framework and on the competencies required for these elements to be implemented in science classrooms</w:t>
            </w:r>
          </w:p>
          <w:p w14:paraId="51720641" w14:textId="4E834690" w:rsidR="0045790D" w:rsidRPr="00F15220" w:rsidRDefault="00FF1ADB" w:rsidP="002B20CF">
            <w:pPr>
              <w:pStyle w:val="Normal1"/>
              <w:spacing w:line="276" w:lineRule="auto"/>
              <w:ind w:left="360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 w:cs="Times New Roman"/>
              </w:rPr>
              <w:t xml:space="preserve">O4. </w:t>
            </w:r>
            <w:r w:rsidR="009F6EE7" w:rsidRPr="00F15220">
              <w:rPr>
                <w:rFonts w:asciiTheme="minorHAnsi" w:eastAsia="Times New Roman" w:hAnsiTheme="minorHAnsi" w:cs="Times New Roman"/>
              </w:rPr>
              <w:t>reflect on companion-meanings of diff</w:t>
            </w:r>
            <w:r w:rsidR="0039456E">
              <w:rPr>
                <w:rFonts w:asciiTheme="minorHAnsi" w:eastAsia="Times New Roman" w:hAnsiTheme="minorHAnsi" w:cs="Times New Roman"/>
              </w:rPr>
              <w:t>erent teaching approaches, i.e.</w:t>
            </w:r>
            <w:r w:rsidR="009F6EE7" w:rsidRPr="00F15220">
              <w:rPr>
                <w:rFonts w:asciiTheme="minorHAnsi" w:eastAsia="Times New Roman" w:hAnsiTheme="minorHAnsi" w:cs="Times New Roman"/>
              </w:rPr>
              <w:t xml:space="preserve"> comparing authoritative with critical and pluralis</w:t>
            </w:r>
            <w:r w:rsidR="0039456E">
              <w:rPr>
                <w:rFonts w:asciiTheme="minorHAnsi" w:eastAsia="Times New Roman" w:hAnsiTheme="minorHAnsi" w:cs="Times New Roman"/>
              </w:rPr>
              <w:t>tic teaching, and the effects the approaches have</w:t>
            </w:r>
            <w:r w:rsidR="009F6EE7" w:rsidRPr="00F15220">
              <w:rPr>
                <w:rFonts w:asciiTheme="minorHAnsi" w:eastAsia="Times New Roman" w:hAnsiTheme="minorHAnsi" w:cs="Times New Roman"/>
              </w:rPr>
              <w:t xml:space="preserve"> on the development of students’ competences</w:t>
            </w:r>
            <w:r w:rsidR="0039456E">
              <w:rPr>
                <w:rFonts w:asciiTheme="minorHAnsi" w:eastAsia="Times New Roman" w:hAnsiTheme="minorHAnsi" w:cs="Times New Roman"/>
              </w:rPr>
              <w:t>;</w:t>
            </w:r>
            <w:r w:rsidR="009F6EE7" w:rsidRPr="00F15220">
              <w:rPr>
                <w:rFonts w:asciiTheme="minorHAnsi" w:eastAsia="Times New Roman" w:hAnsiTheme="minorHAnsi" w:cs="Times New Roman"/>
              </w:rPr>
              <w:t xml:space="preserve"> for example</w:t>
            </w:r>
            <w:r w:rsidR="0039456E">
              <w:rPr>
                <w:rFonts w:asciiTheme="minorHAnsi" w:eastAsia="Times New Roman" w:hAnsiTheme="minorHAnsi" w:cs="Times New Roman"/>
              </w:rPr>
              <w:t>,</w:t>
            </w:r>
            <w:r w:rsidR="009F6EE7" w:rsidRPr="00F15220">
              <w:rPr>
                <w:rFonts w:asciiTheme="minorHAnsi" w:eastAsia="Times New Roman" w:hAnsiTheme="minorHAnsi" w:cs="Times New Roman"/>
              </w:rPr>
              <w:t xml:space="preserve"> critical thinking and scientific literacy</w:t>
            </w:r>
          </w:p>
          <w:p w14:paraId="1E66C622" w14:textId="5DB9A98D" w:rsidR="0045790D" w:rsidRPr="00F15220" w:rsidRDefault="00FF1ADB" w:rsidP="002B20CF">
            <w:pPr>
              <w:pStyle w:val="Normal1"/>
              <w:spacing w:line="276" w:lineRule="auto"/>
              <w:ind w:left="360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 w:cs="Times New Roman"/>
              </w:rPr>
              <w:t xml:space="preserve">O5. </w:t>
            </w:r>
            <w:r w:rsidR="009F6EE7" w:rsidRPr="00F15220">
              <w:rPr>
                <w:rFonts w:asciiTheme="minorHAnsi" w:eastAsia="Times New Roman" w:hAnsiTheme="minorHAnsi" w:cs="Times New Roman"/>
              </w:rPr>
              <w:t xml:space="preserve">develop, </w:t>
            </w:r>
            <w:r w:rsidR="0039456E">
              <w:rPr>
                <w:rFonts w:asciiTheme="minorHAnsi" w:eastAsia="Times New Roman" w:hAnsiTheme="minorHAnsi" w:cs="Times New Roman"/>
              </w:rPr>
              <w:t>implement and assess SSIBL</w:t>
            </w:r>
            <w:r w:rsidR="009F6EE7" w:rsidRPr="00F15220">
              <w:rPr>
                <w:rFonts w:asciiTheme="minorHAnsi" w:eastAsia="Times New Roman" w:hAnsiTheme="minorHAnsi" w:cs="Times New Roman"/>
              </w:rPr>
              <w:t xml:space="preserve"> activities in their science </w:t>
            </w:r>
            <w:r w:rsidR="009F6EE7" w:rsidRPr="00F15220">
              <w:rPr>
                <w:rFonts w:asciiTheme="minorHAnsi" w:eastAsia="Times New Roman" w:hAnsiTheme="minorHAnsi" w:cs="Times New Roman"/>
              </w:rPr>
              <w:lastRenderedPageBreak/>
              <w:t>classrooms and afterwards have and give feedback and follow-up discussions</w:t>
            </w:r>
          </w:p>
          <w:p w14:paraId="67CBBAA6" w14:textId="3A0486BA" w:rsidR="0045790D" w:rsidRPr="00F15220" w:rsidRDefault="00FF1ADB" w:rsidP="002B20CF">
            <w:pPr>
              <w:pStyle w:val="Normal1"/>
              <w:spacing w:line="276" w:lineRule="auto"/>
              <w:ind w:left="360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 w:cs="Times New Roman"/>
              </w:rPr>
              <w:t xml:space="preserve">O6. </w:t>
            </w:r>
            <w:r w:rsidR="009F6EE7" w:rsidRPr="00F15220">
              <w:rPr>
                <w:rFonts w:asciiTheme="minorHAnsi" w:eastAsia="Times New Roman" w:hAnsiTheme="minorHAnsi" w:cs="Times New Roman"/>
              </w:rPr>
              <w:t xml:space="preserve">evaluate the implementation of their SSIBL activities in terms of (a) their teaching effectiveness and (b) pupil learning </w:t>
            </w:r>
          </w:p>
          <w:p w14:paraId="0DC46A45" w14:textId="1A473D39" w:rsidR="0045790D" w:rsidRPr="00F15220" w:rsidRDefault="00FF1ADB" w:rsidP="002B20CF">
            <w:pPr>
              <w:pStyle w:val="Normal1"/>
              <w:spacing w:line="276" w:lineRule="auto"/>
              <w:ind w:left="360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 w:cs="Times New Roman"/>
              </w:rPr>
              <w:t xml:space="preserve">O7. </w:t>
            </w:r>
            <w:r w:rsidR="009F6EE7" w:rsidRPr="00F15220">
              <w:rPr>
                <w:rFonts w:asciiTheme="minorHAnsi" w:eastAsia="Times New Roman" w:hAnsiTheme="minorHAnsi" w:cs="Times New Roman"/>
              </w:rPr>
              <w:t>critically reflect on their own competencies in relation to teaching based on SSIBL and identify areas for further professional development</w:t>
            </w:r>
          </w:p>
          <w:p w14:paraId="432D8520" w14:textId="645467BE" w:rsidR="0045790D" w:rsidRPr="00F15220" w:rsidRDefault="00FF1ADB" w:rsidP="002B20CF">
            <w:pPr>
              <w:pStyle w:val="Normal1"/>
              <w:spacing w:after="200" w:line="276" w:lineRule="auto"/>
              <w:ind w:left="360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 w:cs="Times New Roman"/>
              </w:rPr>
              <w:t xml:space="preserve">O8. </w:t>
            </w:r>
            <w:r w:rsidR="009F6EE7" w:rsidRPr="00F15220">
              <w:rPr>
                <w:rFonts w:asciiTheme="minorHAnsi" w:eastAsia="Times New Roman" w:hAnsiTheme="minorHAnsi" w:cs="Times New Roman"/>
              </w:rPr>
              <w:t>engage with research-based literature on aspects relating to the SSIBL framework</w:t>
            </w:r>
          </w:p>
        </w:tc>
      </w:tr>
    </w:tbl>
    <w:p w14:paraId="22D491D6" w14:textId="77777777" w:rsidR="0045790D" w:rsidRPr="00F15220" w:rsidRDefault="0045790D">
      <w:pPr>
        <w:pStyle w:val="Normal1"/>
        <w:spacing w:line="280" w:lineRule="auto"/>
        <w:rPr>
          <w:rFonts w:asciiTheme="minorHAnsi" w:eastAsia="Times New Roman" w:hAnsiTheme="minorHAnsi" w:cs="Times New Roman"/>
          <w:b/>
          <w:sz w:val="24"/>
          <w:szCs w:val="24"/>
        </w:rPr>
      </w:pPr>
    </w:p>
    <w:p w14:paraId="4FEB8E3E" w14:textId="56B9635F" w:rsidR="0045790D" w:rsidRDefault="005E27B7">
      <w:pPr>
        <w:pStyle w:val="Normal1"/>
        <w:rPr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eastAsia="Times New Roman" w:hAnsiTheme="minorHAnsi" w:cs="Times New Roman"/>
          <w:sz w:val="24"/>
          <w:szCs w:val="24"/>
        </w:rPr>
        <w:t xml:space="preserve">The TPD </w:t>
      </w:r>
      <w:r w:rsidR="009F6EE7" w:rsidRPr="00F15220">
        <w:rPr>
          <w:rFonts w:asciiTheme="minorHAnsi" w:eastAsia="Times New Roman" w:hAnsiTheme="minorHAnsi" w:cs="Times New Roman"/>
          <w:sz w:val="24"/>
          <w:szCs w:val="24"/>
        </w:rPr>
        <w:t>module consists of eight sections (1-8) and each section consists of four different parts (A, B, C and D) (Table 2). Each section has a specific theme and focus</w:t>
      </w:r>
      <w:r>
        <w:rPr>
          <w:rFonts w:asciiTheme="minorHAnsi" w:eastAsia="Times New Roman" w:hAnsiTheme="minorHAnsi" w:cs="Times New Roman"/>
          <w:sz w:val="24"/>
          <w:szCs w:val="24"/>
        </w:rPr>
        <w:t>es on</w:t>
      </w:r>
      <w:r w:rsidR="009F6EE7" w:rsidRPr="00F15220">
        <w:rPr>
          <w:rFonts w:asciiTheme="minorHAnsi" w:eastAsia="Times New Roman" w:hAnsiTheme="minorHAnsi" w:cs="Times New Roman"/>
          <w:sz w:val="24"/>
          <w:szCs w:val="24"/>
        </w:rPr>
        <w:t xml:space="preserve"> specific </w:t>
      </w:r>
      <w:r>
        <w:rPr>
          <w:rFonts w:asciiTheme="minorHAnsi" w:eastAsia="Times New Roman" w:hAnsiTheme="minorHAnsi" w:cs="Times New Roman"/>
          <w:sz w:val="24"/>
          <w:szCs w:val="24"/>
        </w:rPr>
        <w:t>elements of the SSIBL framework and explores</w:t>
      </w:r>
      <w:r w:rsidR="009F6EE7" w:rsidRPr="00F15220">
        <w:rPr>
          <w:rFonts w:asciiTheme="minorHAnsi" w:eastAsia="Times New Roman" w:hAnsiTheme="minorHAnsi" w:cs="Times New Roman"/>
          <w:sz w:val="24"/>
          <w:szCs w:val="24"/>
        </w:rPr>
        <w:t xml:space="preserve"> it in different ways (Table 2). </w:t>
      </w:r>
      <w:r w:rsidR="00A23245" w:rsidRPr="0040083A">
        <w:rPr>
          <w:rFonts w:asciiTheme="minorHAnsi" w:eastAsia="Times New Roman" w:hAnsiTheme="minorHAnsi" w:cs="Times New Roman"/>
          <w:sz w:val="24"/>
          <w:szCs w:val="24"/>
        </w:rPr>
        <w:t>Lesson plan for theme 1 in the TPD – “Introduction to SSIBL education'', presented below, is an example of how part A-D are applied to one of the 8 sessions. All eight sections follow this structure.</w:t>
      </w:r>
    </w:p>
    <w:p w14:paraId="1ABCAFA6" w14:textId="77777777" w:rsidR="005E27B7" w:rsidRPr="00F15220" w:rsidRDefault="005E27B7">
      <w:pPr>
        <w:pStyle w:val="Normal1"/>
        <w:rPr>
          <w:rFonts w:asciiTheme="minorHAnsi" w:eastAsia="Times New Roman" w:hAnsiTheme="minorHAnsi" w:cs="Times New Roman"/>
          <w:sz w:val="24"/>
          <w:szCs w:val="24"/>
        </w:rPr>
      </w:pPr>
    </w:p>
    <w:p w14:paraId="6CA76287" w14:textId="64CEBDF5" w:rsidR="0045790D" w:rsidRPr="00F15220" w:rsidRDefault="009F6EE7">
      <w:pPr>
        <w:pStyle w:val="Normal1"/>
        <w:rPr>
          <w:rFonts w:asciiTheme="minorHAnsi" w:eastAsia="Times New Roman" w:hAnsiTheme="minorHAnsi" w:cs="Times New Roman"/>
          <w:sz w:val="24"/>
          <w:szCs w:val="24"/>
        </w:rPr>
      </w:pPr>
      <w:r w:rsidRPr="00F15220">
        <w:rPr>
          <w:rFonts w:asciiTheme="minorHAnsi" w:eastAsia="Times New Roman" w:hAnsiTheme="minorHAnsi" w:cs="Times New Roman"/>
          <w:sz w:val="24"/>
          <w:szCs w:val="24"/>
        </w:rPr>
        <w:t>Table 2. Descripti</w:t>
      </w:r>
      <w:r w:rsidR="007D0600">
        <w:rPr>
          <w:rFonts w:asciiTheme="minorHAnsi" w:eastAsia="Times New Roman" w:hAnsiTheme="minorHAnsi" w:cs="Times New Roman"/>
          <w:sz w:val="24"/>
          <w:szCs w:val="24"/>
        </w:rPr>
        <w:t>on of the content and activities in the TPD module</w:t>
      </w:r>
    </w:p>
    <w:tbl>
      <w:tblPr>
        <w:tblStyle w:val="a0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993"/>
        <w:gridCol w:w="4785"/>
      </w:tblGrid>
      <w:tr w:rsidR="0045790D" w:rsidRPr="00F15220" w14:paraId="3BAFBF01" w14:textId="77777777">
        <w:tc>
          <w:tcPr>
            <w:tcW w:w="3510" w:type="dxa"/>
          </w:tcPr>
          <w:p w14:paraId="6C7BBA6B" w14:textId="77777777" w:rsidR="0045790D" w:rsidRPr="00F15220" w:rsidRDefault="009F6EE7">
            <w:pPr>
              <w:pStyle w:val="Normal1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>Session no: Themes in the SSIBL module</w:t>
            </w:r>
          </w:p>
        </w:tc>
        <w:tc>
          <w:tcPr>
            <w:tcW w:w="993" w:type="dxa"/>
          </w:tcPr>
          <w:p w14:paraId="61AB91EE" w14:textId="77777777" w:rsidR="0045790D" w:rsidRPr="00F15220" w:rsidRDefault="009F6EE7">
            <w:pPr>
              <w:pStyle w:val="Normal1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>Session no.</w:t>
            </w:r>
          </w:p>
        </w:tc>
        <w:tc>
          <w:tcPr>
            <w:tcW w:w="4785" w:type="dxa"/>
          </w:tcPr>
          <w:p w14:paraId="0E0A496E" w14:textId="77777777" w:rsidR="0045790D" w:rsidRPr="00F15220" w:rsidRDefault="007D0600">
            <w:pPr>
              <w:pStyle w:val="Normal1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>Activities</w:t>
            </w:r>
          </w:p>
        </w:tc>
      </w:tr>
      <w:tr w:rsidR="0045790D" w:rsidRPr="00F15220" w14:paraId="1BFDFA60" w14:textId="77777777">
        <w:trPr>
          <w:trHeight w:val="580"/>
        </w:trPr>
        <w:tc>
          <w:tcPr>
            <w:tcW w:w="3510" w:type="dxa"/>
            <w:vMerge w:val="restart"/>
          </w:tcPr>
          <w:p w14:paraId="603F4C1F" w14:textId="77777777" w:rsidR="0045790D" w:rsidRPr="00F15220" w:rsidRDefault="009F6EE7">
            <w:pPr>
              <w:pStyle w:val="Normal1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>1: Introduction to SSIBL education</w:t>
            </w:r>
          </w:p>
        </w:tc>
        <w:tc>
          <w:tcPr>
            <w:tcW w:w="993" w:type="dxa"/>
          </w:tcPr>
          <w:p w14:paraId="77583B64" w14:textId="77777777" w:rsidR="0045790D" w:rsidRPr="00F15220" w:rsidRDefault="009F6EE7">
            <w:pPr>
              <w:pStyle w:val="Normal1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>1.A</w:t>
            </w:r>
          </w:p>
          <w:p w14:paraId="0EEB6E62" w14:textId="77777777" w:rsidR="0045790D" w:rsidRPr="00F15220" w:rsidRDefault="0045790D">
            <w:pPr>
              <w:pStyle w:val="Normal1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14:paraId="78F64D3C" w14:textId="77777777" w:rsidR="0045790D" w:rsidRPr="00F15220" w:rsidRDefault="009F6EE7">
            <w:pPr>
              <w:pStyle w:val="Normal1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>I</w:t>
            </w:r>
            <w:r w:rsidR="007D0600">
              <w:rPr>
                <w:rFonts w:asciiTheme="minorHAnsi" w:eastAsia="Times New Roman" w:hAnsiTheme="minorHAnsi" w:cs="Times New Roman"/>
                <w:sz w:val="24"/>
                <w:szCs w:val="24"/>
              </w:rPr>
              <w:t>ndividual preparation: Research-based SSIBL texts directed at teachers; v</w:t>
            </w:r>
            <w:r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>ideos of expe</w:t>
            </w:r>
            <w:r w:rsidR="007D0600">
              <w:rPr>
                <w:rFonts w:asciiTheme="minorHAnsi" w:eastAsia="Times New Roman" w:hAnsiTheme="minorHAnsi" w:cs="Times New Roman"/>
                <w:sz w:val="24"/>
                <w:szCs w:val="24"/>
              </w:rPr>
              <w:t>rienced teachers’ discussions; reflective questions; e</w:t>
            </w:r>
            <w:r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>xamples of SSIBL teaching scenarios</w:t>
            </w:r>
          </w:p>
        </w:tc>
      </w:tr>
      <w:tr w:rsidR="0045790D" w:rsidRPr="00F15220" w14:paraId="3357911F" w14:textId="77777777">
        <w:trPr>
          <w:trHeight w:val="580"/>
        </w:trPr>
        <w:tc>
          <w:tcPr>
            <w:tcW w:w="3510" w:type="dxa"/>
            <w:vMerge/>
          </w:tcPr>
          <w:p w14:paraId="797AE6D9" w14:textId="77777777" w:rsidR="0045790D" w:rsidRPr="00F15220" w:rsidRDefault="0045790D">
            <w:pPr>
              <w:pStyle w:val="Normal1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AF718F3" w14:textId="77777777" w:rsidR="0045790D" w:rsidRPr="00F15220" w:rsidRDefault="009F6EE7">
            <w:pPr>
              <w:pStyle w:val="Normal1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>1.B</w:t>
            </w:r>
          </w:p>
        </w:tc>
        <w:tc>
          <w:tcPr>
            <w:tcW w:w="4785" w:type="dxa"/>
          </w:tcPr>
          <w:p w14:paraId="748527DF" w14:textId="77777777" w:rsidR="0045790D" w:rsidRPr="00F15220" w:rsidRDefault="007D0600">
            <w:pPr>
              <w:pStyle w:val="Normal1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>Collaborative</w:t>
            </w:r>
            <w:r w:rsidR="009F6EE7"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discussions and planning of activities for students</w:t>
            </w:r>
          </w:p>
        </w:tc>
      </w:tr>
      <w:tr w:rsidR="0045790D" w:rsidRPr="00F15220" w14:paraId="13392DB7" w14:textId="77777777">
        <w:trPr>
          <w:trHeight w:val="580"/>
        </w:trPr>
        <w:tc>
          <w:tcPr>
            <w:tcW w:w="3510" w:type="dxa"/>
            <w:vMerge/>
          </w:tcPr>
          <w:p w14:paraId="41671686" w14:textId="77777777" w:rsidR="0045790D" w:rsidRPr="00F15220" w:rsidRDefault="0045790D">
            <w:pPr>
              <w:pStyle w:val="Normal1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AD7D85D" w14:textId="77777777" w:rsidR="0045790D" w:rsidRPr="00F15220" w:rsidRDefault="009F6EE7">
            <w:pPr>
              <w:pStyle w:val="Normal1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>1.C</w:t>
            </w:r>
          </w:p>
        </w:tc>
        <w:tc>
          <w:tcPr>
            <w:tcW w:w="4785" w:type="dxa"/>
          </w:tcPr>
          <w:p w14:paraId="35943EC7" w14:textId="77777777" w:rsidR="0045790D" w:rsidRPr="00F15220" w:rsidRDefault="009F6EE7">
            <w:pPr>
              <w:pStyle w:val="Normal1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>Teaching –</w:t>
            </w:r>
            <w:r w:rsidR="007D0600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</w:t>
            </w:r>
            <w:r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>try the activity in</w:t>
            </w:r>
            <w:r w:rsidR="007D0600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school</w:t>
            </w:r>
          </w:p>
        </w:tc>
      </w:tr>
      <w:tr w:rsidR="0045790D" w:rsidRPr="00F15220" w14:paraId="536047AF" w14:textId="77777777">
        <w:trPr>
          <w:trHeight w:val="580"/>
        </w:trPr>
        <w:tc>
          <w:tcPr>
            <w:tcW w:w="3510" w:type="dxa"/>
            <w:vMerge/>
          </w:tcPr>
          <w:p w14:paraId="139B7BA8" w14:textId="77777777" w:rsidR="0045790D" w:rsidRPr="00F15220" w:rsidRDefault="0045790D">
            <w:pPr>
              <w:pStyle w:val="Normal1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EE39C05" w14:textId="77777777" w:rsidR="0045790D" w:rsidRPr="00F15220" w:rsidRDefault="009F6EE7">
            <w:pPr>
              <w:pStyle w:val="Normal1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>1.D</w:t>
            </w:r>
          </w:p>
        </w:tc>
        <w:tc>
          <w:tcPr>
            <w:tcW w:w="4785" w:type="dxa"/>
          </w:tcPr>
          <w:p w14:paraId="0CE54A4E" w14:textId="77777777" w:rsidR="0045790D" w:rsidRPr="00F15220" w:rsidRDefault="009F6EE7">
            <w:pPr>
              <w:pStyle w:val="Normal1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>Reflective tasks and discussions based on experiences</w:t>
            </w:r>
          </w:p>
        </w:tc>
      </w:tr>
      <w:tr w:rsidR="0045790D" w:rsidRPr="00F15220" w14:paraId="35B905BC" w14:textId="77777777">
        <w:tc>
          <w:tcPr>
            <w:tcW w:w="3510" w:type="dxa"/>
          </w:tcPr>
          <w:p w14:paraId="2FAAEB01" w14:textId="77777777" w:rsidR="0045790D" w:rsidRPr="00F15220" w:rsidRDefault="009F6EE7">
            <w:pPr>
              <w:pStyle w:val="Normal1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>2: Communication, argumentation and action</w:t>
            </w:r>
          </w:p>
        </w:tc>
        <w:tc>
          <w:tcPr>
            <w:tcW w:w="993" w:type="dxa"/>
          </w:tcPr>
          <w:p w14:paraId="4B064474" w14:textId="77777777" w:rsidR="0045790D" w:rsidRPr="00F15220" w:rsidRDefault="009F6EE7">
            <w:pPr>
              <w:pStyle w:val="Normal1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>2.A-D</w:t>
            </w:r>
          </w:p>
        </w:tc>
        <w:tc>
          <w:tcPr>
            <w:tcW w:w="4785" w:type="dxa"/>
          </w:tcPr>
          <w:p w14:paraId="4A7CEDBB" w14:textId="77777777" w:rsidR="0045790D" w:rsidRPr="00F15220" w:rsidRDefault="009F6EE7">
            <w:pPr>
              <w:pStyle w:val="Normal1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>As above</w:t>
            </w:r>
          </w:p>
        </w:tc>
      </w:tr>
      <w:tr w:rsidR="0045790D" w:rsidRPr="00F15220" w14:paraId="6EE09D2E" w14:textId="77777777">
        <w:tc>
          <w:tcPr>
            <w:tcW w:w="3510" w:type="dxa"/>
          </w:tcPr>
          <w:p w14:paraId="161DDF3B" w14:textId="77777777" w:rsidR="0045790D" w:rsidRPr="00F15220" w:rsidRDefault="009F6EE7">
            <w:pPr>
              <w:pStyle w:val="Normal1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>3: Critical evaluation</w:t>
            </w:r>
          </w:p>
        </w:tc>
        <w:tc>
          <w:tcPr>
            <w:tcW w:w="993" w:type="dxa"/>
          </w:tcPr>
          <w:p w14:paraId="13099D6C" w14:textId="77777777" w:rsidR="0045790D" w:rsidRPr="00F15220" w:rsidRDefault="009F6EE7">
            <w:pPr>
              <w:pStyle w:val="Normal1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>3.A-D</w:t>
            </w:r>
          </w:p>
        </w:tc>
        <w:tc>
          <w:tcPr>
            <w:tcW w:w="4785" w:type="dxa"/>
          </w:tcPr>
          <w:p w14:paraId="72E8FA8B" w14:textId="77777777" w:rsidR="0045790D" w:rsidRPr="00F15220" w:rsidRDefault="009F6EE7">
            <w:pPr>
              <w:pStyle w:val="Normal1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>As above</w:t>
            </w:r>
          </w:p>
        </w:tc>
      </w:tr>
      <w:tr w:rsidR="0045790D" w:rsidRPr="00F15220" w14:paraId="2529FDDD" w14:textId="77777777">
        <w:tc>
          <w:tcPr>
            <w:tcW w:w="3510" w:type="dxa"/>
          </w:tcPr>
          <w:p w14:paraId="39FAE320" w14:textId="77777777" w:rsidR="0045790D" w:rsidRPr="00F15220" w:rsidRDefault="007D0600">
            <w:pPr>
              <w:pStyle w:val="Normal1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>4: Scientific knowledge about</w:t>
            </w:r>
            <w:r w:rsidR="009F6EE7"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SSIBL-education</w:t>
            </w:r>
          </w:p>
        </w:tc>
        <w:tc>
          <w:tcPr>
            <w:tcW w:w="993" w:type="dxa"/>
          </w:tcPr>
          <w:p w14:paraId="68E80E60" w14:textId="77777777" w:rsidR="0045790D" w:rsidRPr="00F15220" w:rsidRDefault="009F6EE7">
            <w:pPr>
              <w:pStyle w:val="Normal1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>4.A-D</w:t>
            </w:r>
          </w:p>
        </w:tc>
        <w:tc>
          <w:tcPr>
            <w:tcW w:w="4785" w:type="dxa"/>
          </w:tcPr>
          <w:p w14:paraId="1A9F4C25" w14:textId="77777777" w:rsidR="0045790D" w:rsidRPr="0040083A" w:rsidRDefault="009F6EE7">
            <w:pPr>
              <w:pStyle w:val="Normal1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40083A">
              <w:rPr>
                <w:rFonts w:asciiTheme="minorHAnsi" w:eastAsia="Times New Roman" w:hAnsiTheme="minorHAnsi" w:cs="Times New Roman"/>
                <w:sz w:val="24"/>
                <w:szCs w:val="24"/>
              </w:rPr>
              <w:t>As above</w:t>
            </w:r>
          </w:p>
          <w:p w14:paraId="297C6B38" w14:textId="02BE4551" w:rsidR="001B5B12" w:rsidRPr="0040083A" w:rsidRDefault="006E559F">
            <w:pPr>
              <w:pStyle w:val="Normal1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40083A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One example is presented in English: </w:t>
            </w:r>
            <w:proofErr w:type="spellStart"/>
            <w:r w:rsidRPr="0040083A">
              <w:rPr>
                <w:rFonts w:asciiTheme="minorHAnsi" w:eastAsia="Times New Roman" w:hAnsiTheme="minorHAnsi" w:cs="Times New Roman"/>
                <w:b/>
                <w:i/>
                <w:sz w:val="24"/>
                <w:szCs w:val="24"/>
                <w:lang w:val="en-US"/>
              </w:rPr>
              <w:t>Handouts_UmU</w:t>
            </w:r>
            <w:proofErr w:type="spellEnd"/>
          </w:p>
        </w:tc>
      </w:tr>
      <w:tr w:rsidR="0045790D" w:rsidRPr="00F15220" w14:paraId="3C3462D4" w14:textId="77777777">
        <w:tc>
          <w:tcPr>
            <w:tcW w:w="3510" w:type="dxa"/>
          </w:tcPr>
          <w:p w14:paraId="56FCDBCE" w14:textId="77777777" w:rsidR="0045790D" w:rsidRPr="00F15220" w:rsidRDefault="009F6EE7">
            <w:pPr>
              <w:pStyle w:val="Normal1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>5: Conflicts of interests and action competence</w:t>
            </w:r>
          </w:p>
        </w:tc>
        <w:tc>
          <w:tcPr>
            <w:tcW w:w="993" w:type="dxa"/>
          </w:tcPr>
          <w:p w14:paraId="3D89437B" w14:textId="77777777" w:rsidR="0045790D" w:rsidRPr="00F15220" w:rsidRDefault="009F6EE7">
            <w:pPr>
              <w:pStyle w:val="Normal1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>5.A-D</w:t>
            </w:r>
          </w:p>
        </w:tc>
        <w:tc>
          <w:tcPr>
            <w:tcW w:w="4785" w:type="dxa"/>
          </w:tcPr>
          <w:p w14:paraId="55EE90C3" w14:textId="77777777" w:rsidR="0045790D" w:rsidRPr="00F15220" w:rsidRDefault="009F6EE7">
            <w:pPr>
              <w:pStyle w:val="Normal1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>As above</w:t>
            </w:r>
          </w:p>
        </w:tc>
      </w:tr>
      <w:tr w:rsidR="0045790D" w:rsidRPr="00F15220" w14:paraId="64CE8F7D" w14:textId="77777777">
        <w:tc>
          <w:tcPr>
            <w:tcW w:w="3510" w:type="dxa"/>
          </w:tcPr>
          <w:p w14:paraId="40C03EA0" w14:textId="77777777" w:rsidR="0045790D" w:rsidRPr="00F15220" w:rsidRDefault="009F6EE7">
            <w:pPr>
              <w:pStyle w:val="Normal1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>6: Cultural and historical perspectives in SSIBL-education</w:t>
            </w:r>
          </w:p>
        </w:tc>
        <w:tc>
          <w:tcPr>
            <w:tcW w:w="993" w:type="dxa"/>
          </w:tcPr>
          <w:p w14:paraId="2A2F5146" w14:textId="77777777" w:rsidR="0045790D" w:rsidRPr="00F15220" w:rsidRDefault="009F6EE7">
            <w:pPr>
              <w:pStyle w:val="Normal1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>6.A-D</w:t>
            </w:r>
          </w:p>
        </w:tc>
        <w:tc>
          <w:tcPr>
            <w:tcW w:w="4785" w:type="dxa"/>
          </w:tcPr>
          <w:p w14:paraId="744DB967" w14:textId="77777777" w:rsidR="0045790D" w:rsidRPr="00F15220" w:rsidRDefault="009F6EE7">
            <w:pPr>
              <w:pStyle w:val="Normal1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>As above</w:t>
            </w:r>
          </w:p>
        </w:tc>
      </w:tr>
      <w:tr w:rsidR="0045790D" w:rsidRPr="00F15220" w14:paraId="12C3BFBB" w14:textId="77777777">
        <w:tc>
          <w:tcPr>
            <w:tcW w:w="3510" w:type="dxa"/>
          </w:tcPr>
          <w:p w14:paraId="63639DFA" w14:textId="77777777" w:rsidR="0045790D" w:rsidRPr="00F15220" w:rsidRDefault="009F6EE7">
            <w:pPr>
              <w:pStyle w:val="Normal1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lastRenderedPageBreak/>
              <w:t>7: Students’ reports and assessment</w:t>
            </w:r>
          </w:p>
        </w:tc>
        <w:tc>
          <w:tcPr>
            <w:tcW w:w="993" w:type="dxa"/>
          </w:tcPr>
          <w:p w14:paraId="7FB06B6A" w14:textId="77777777" w:rsidR="0045790D" w:rsidRPr="00F15220" w:rsidRDefault="009F6EE7">
            <w:pPr>
              <w:pStyle w:val="Normal1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>7.A-D</w:t>
            </w:r>
          </w:p>
        </w:tc>
        <w:tc>
          <w:tcPr>
            <w:tcW w:w="4785" w:type="dxa"/>
          </w:tcPr>
          <w:p w14:paraId="2E15BB6B" w14:textId="77777777" w:rsidR="0045790D" w:rsidRPr="00F15220" w:rsidRDefault="009F6EE7">
            <w:pPr>
              <w:pStyle w:val="Normal1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>As above</w:t>
            </w:r>
          </w:p>
        </w:tc>
      </w:tr>
      <w:tr w:rsidR="0045790D" w:rsidRPr="00F15220" w14:paraId="268BB599" w14:textId="77777777">
        <w:tc>
          <w:tcPr>
            <w:tcW w:w="3510" w:type="dxa"/>
          </w:tcPr>
          <w:p w14:paraId="7A9F23D3" w14:textId="77777777" w:rsidR="0045790D" w:rsidRPr="00F15220" w:rsidRDefault="009F6EE7">
            <w:pPr>
              <w:pStyle w:val="Normal1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>8: Reflection and analysis</w:t>
            </w:r>
          </w:p>
        </w:tc>
        <w:tc>
          <w:tcPr>
            <w:tcW w:w="993" w:type="dxa"/>
          </w:tcPr>
          <w:p w14:paraId="462E4D03" w14:textId="77777777" w:rsidR="0045790D" w:rsidRPr="00F15220" w:rsidRDefault="009F6EE7">
            <w:pPr>
              <w:pStyle w:val="Normal1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>8.A-D</w:t>
            </w:r>
          </w:p>
        </w:tc>
        <w:tc>
          <w:tcPr>
            <w:tcW w:w="4785" w:type="dxa"/>
          </w:tcPr>
          <w:p w14:paraId="794D5390" w14:textId="77777777" w:rsidR="0045790D" w:rsidRPr="00F15220" w:rsidRDefault="009F6EE7">
            <w:pPr>
              <w:pStyle w:val="Normal1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>As above</w:t>
            </w:r>
          </w:p>
        </w:tc>
      </w:tr>
    </w:tbl>
    <w:p w14:paraId="58C272D7" w14:textId="77777777" w:rsidR="0045790D" w:rsidRPr="00F15220" w:rsidRDefault="0045790D">
      <w:pPr>
        <w:pStyle w:val="Normal1"/>
        <w:rPr>
          <w:rFonts w:asciiTheme="minorHAnsi" w:eastAsia="Times New Roman" w:hAnsiTheme="minorHAnsi" w:cs="Times New Roman"/>
        </w:rPr>
      </w:pPr>
    </w:p>
    <w:p w14:paraId="36BC8E27" w14:textId="78491F79" w:rsidR="0045790D" w:rsidRPr="00F15220" w:rsidRDefault="009F6EE7">
      <w:pPr>
        <w:pStyle w:val="Normal1"/>
        <w:rPr>
          <w:rFonts w:asciiTheme="minorHAnsi" w:eastAsia="Times New Roman" w:hAnsiTheme="minorHAnsi" w:cs="Times New Roman"/>
          <w:sz w:val="24"/>
          <w:szCs w:val="24"/>
        </w:rPr>
      </w:pPr>
      <w:r w:rsidRPr="00F15220">
        <w:rPr>
          <w:rFonts w:asciiTheme="minorHAnsi" w:eastAsia="Times New Roman" w:hAnsiTheme="minorHAnsi" w:cs="Times New Roman"/>
          <w:sz w:val="24"/>
          <w:szCs w:val="24"/>
        </w:rPr>
        <w:t>In part A</w:t>
      </w:r>
      <w:r w:rsidR="007D0600">
        <w:rPr>
          <w:rFonts w:asciiTheme="minorHAnsi" w:eastAsia="Times New Roman" w:hAnsiTheme="minorHAnsi" w:cs="Times New Roman"/>
          <w:sz w:val="24"/>
          <w:szCs w:val="24"/>
        </w:rPr>
        <w:t>,</w:t>
      </w:r>
      <w:r w:rsidRPr="00F15220">
        <w:rPr>
          <w:rFonts w:asciiTheme="minorHAnsi" w:eastAsia="Times New Roman" w:hAnsiTheme="minorHAnsi" w:cs="Times New Roman"/>
          <w:sz w:val="24"/>
          <w:szCs w:val="24"/>
        </w:rPr>
        <w:t xml:space="preserve"> the teachers individually read and reflect upon</w:t>
      </w:r>
      <w:r w:rsidRPr="00F15220">
        <w:rPr>
          <w:rFonts w:asciiTheme="minorHAnsi" w:eastAsia="Times New Roman" w:hAnsiTheme="minorHAnsi" w:cs="Times New Roman"/>
          <w:color w:val="008596"/>
          <w:sz w:val="24"/>
          <w:szCs w:val="24"/>
        </w:rPr>
        <w:t xml:space="preserve"> </w:t>
      </w:r>
      <w:r w:rsidR="007D0600">
        <w:rPr>
          <w:rFonts w:asciiTheme="minorHAnsi" w:eastAsia="Times New Roman" w:hAnsiTheme="minorHAnsi" w:cs="Times New Roman"/>
          <w:sz w:val="24"/>
          <w:szCs w:val="24"/>
        </w:rPr>
        <w:t>research-</w:t>
      </w:r>
      <w:r w:rsidRPr="00F15220">
        <w:rPr>
          <w:rFonts w:asciiTheme="minorHAnsi" w:eastAsia="Times New Roman" w:hAnsiTheme="minorHAnsi" w:cs="Times New Roman"/>
          <w:sz w:val="24"/>
          <w:szCs w:val="24"/>
        </w:rPr>
        <w:t>based SSIBL texts</w:t>
      </w:r>
      <w:r w:rsidR="00653CE0" w:rsidRPr="0040083A">
        <w:rPr>
          <w:rFonts w:asciiTheme="minorHAnsi" w:eastAsia="Times New Roman" w:hAnsiTheme="minorHAnsi" w:cs="Times New Roman"/>
          <w:sz w:val="24"/>
          <w:szCs w:val="24"/>
        </w:rPr>
        <w:t>, videos and teaching activities</w:t>
      </w:r>
      <w:r w:rsidRPr="0040083A">
        <w:rPr>
          <w:rFonts w:asciiTheme="minorHAnsi" w:eastAsia="Times New Roman" w:hAnsiTheme="minorHAnsi" w:cs="Times New Roman"/>
          <w:sz w:val="24"/>
          <w:szCs w:val="24"/>
        </w:rPr>
        <w:t>.</w:t>
      </w:r>
      <w:r w:rsidRPr="00F15220">
        <w:rPr>
          <w:rFonts w:asciiTheme="minorHAnsi" w:eastAsia="Times New Roman" w:hAnsiTheme="minorHAnsi" w:cs="Times New Roman"/>
          <w:sz w:val="24"/>
          <w:szCs w:val="24"/>
        </w:rPr>
        <w:t xml:space="preserve"> The material also offers questions to scaffold the teachers’ reflections (Table 3). Part B consi</w:t>
      </w:r>
      <w:r w:rsidR="007D0600">
        <w:rPr>
          <w:rFonts w:asciiTheme="minorHAnsi" w:eastAsia="Times New Roman" w:hAnsiTheme="minorHAnsi" w:cs="Times New Roman"/>
          <w:sz w:val="24"/>
          <w:szCs w:val="24"/>
        </w:rPr>
        <w:t>sts of two components, collaborative</w:t>
      </w:r>
      <w:r w:rsidRPr="00F15220">
        <w:rPr>
          <w:rFonts w:asciiTheme="minorHAnsi" w:eastAsia="Times New Roman" w:hAnsiTheme="minorHAnsi" w:cs="Times New Roman"/>
          <w:sz w:val="24"/>
          <w:szCs w:val="24"/>
        </w:rPr>
        <w:t xml:space="preserve"> discussion </w:t>
      </w:r>
      <w:r w:rsidR="007D0600">
        <w:rPr>
          <w:rFonts w:asciiTheme="minorHAnsi" w:eastAsia="Times New Roman" w:hAnsiTheme="minorHAnsi" w:cs="Times New Roman"/>
          <w:sz w:val="24"/>
          <w:szCs w:val="24"/>
        </w:rPr>
        <w:t xml:space="preserve">and collaborative planning of SSIBL </w:t>
      </w:r>
      <w:r w:rsidRPr="00F15220">
        <w:rPr>
          <w:rFonts w:asciiTheme="minorHAnsi" w:eastAsia="Times New Roman" w:hAnsiTheme="minorHAnsi" w:cs="Times New Roman"/>
          <w:sz w:val="24"/>
          <w:szCs w:val="24"/>
        </w:rPr>
        <w:t>activities. The teachers meet and discuss the texts and their personal reflections and move on to collegial planning of an activity based on the specific theme. In part C the teachers try the activity in the classroom and reflect individually about the activity. Part D consists of a c</w:t>
      </w:r>
      <w:r w:rsidR="007D0600">
        <w:rPr>
          <w:rFonts w:asciiTheme="minorHAnsi" w:eastAsia="Times New Roman" w:hAnsiTheme="minorHAnsi" w:cs="Times New Roman"/>
          <w:sz w:val="24"/>
          <w:szCs w:val="24"/>
        </w:rPr>
        <w:t>ollaborative</w:t>
      </w:r>
      <w:r w:rsidRPr="00F15220">
        <w:rPr>
          <w:rFonts w:asciiTheme="minorHAnsi" w:eastAsia="Times New Roman" w:hAnsiTheme="minorHAnsi" w:cs="Times New Roman"/>
          <w:sz w:val="24"/>
          <w:szCs w:val="24"/>
        </w:rPr>
        <w:t xml:space="preserve"> discussion and reflection about the activities performed.</w:t>
      </w:r>
    </w:p>
    <w:p w14:paraId="5D997FF5" w14:textId="1BC1FBFD" w:rsidR="00D15DB3" w:rsidRDefault="007D0600" w:rsidP="00D15DB3">
      <w:pPr>
        <w:pStyle w:val="Normal1"/>
        <w:rPr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eastAsia="Times New Roman" w:hAnsiTheme="minorHAnsi" w:cs="Times New Roman"/>
          <w:sz w:val="24"/>
          <w:szCs w:val="24"/>
        </w:rPr>
        <w:t xml:space="preserve">In the TPD </w:t>
      </w:r>
      <w:r w:rsidR="009F6EE7" w:rsidRPr="00F15220">
        <w:rPr>
          <w:rFonts w:asciiTheme="minorHAnsi" w:eastAsia="Times New Roman" w:hAnsiTheme="minorHAnsi" w:cs="Times New Roman"/>
          <w:sz w:val="24"/>
          <w:szCs w:val="24"/>
        </w:rPr>
        <w:t>design</w:t>
      </w:r>
      <w:r>
        <w:rPr>
          <w:rFonts w:asciiTheme="minorHAnsi" w:eastAsia="Times New Roman" w:hAnsiTheme="minorHAnsi" w:cs="Times New Roman"/>
          <w:sz w:val="24"/>
          <w:szCs w:val="24"/>
        </w:rPr>
        <w:t>,</w:t>
      </w:r>
      <w:r w:rsidR="009F6EE7" w:rsidRPr="00F15220">
        <w:rPr>
          <w:rFonts w:asciiTheme="minorHAnsi" w:eastAsia="Times New Roman" w:hAnsiTheme="minorHAnsi" w:cs="Times New Roman"/>
          <w:sz w:val="24"/>
          <w:szCs w:val="24"/>
        </w:rPr>
        <w:t xml:space="preserve"> the </w:t>
      </w:r>
      <w:r>
        <w:rPr>
          <w:rFonts w:asciiTheme="minorHAnsi" w:eastAsia="Times New Roman" w:hAnsiTheme="minorHAnsi" w:cs="Times New Roman"/>
          <w:sz w:val="24"/>
          <w:szCs w:val="24"/>
        </w:rPr>
        <w:t>teachers have the opportunity to</w:t>
      </w:r>
      <w:r w:rsidR="009F6EE7" w:rsidRPr="00F15220">
        <w:rPr>
          <w:rFonts w:asciiTheme="minorHAnsi" w:eastAsia="Times New Roman" w:hAnsiTheme="minorHAnsi" w:cs="Times New Roman"/>
          <w:sz w:val="24"/>
          <w:szCs w:val="24"/>
        </w:rPr>
        <w:t xml:space="preserve"> act</w:t>
      </w:r>
      <w:r>
        <w:rPr>
          <w:rFonts w:asciiTheme="minorHAnsi" w:eastAsia="Times New Roman" w:hAnsiTheme="minorHAnsi" w:cs="Times New Roman"/>
          <w:sz w:val="24"/>
          <w:szCs w:val="24"/>
        </w:rPr>
        <w:t xml:space="preserve"> in several roles</w:t>
      </w:r>
      <w:r w:rsidR="009F6EE7" w:rsidRPr="00F15220">
        <w:rPr>
          <w:rFonts w:asciiTheme="minorHAnsi" w:eastAsia="Times New Roman" w:hAnsiTheme="minorHAnsi" w:cs="Times New Roman"/>
          <w:sz w:val="24"/>
          <w:szCs w:val="24"/>
        </w:rPr>
        <w:t xml:space="preserve"> i.e., learners, developers, reflective practitioners (Table 3). This is also repeated in several cycles with different </w:t>
      </w:r>
      <w:r>
        <w:rPr>
          <w:rFonts w:asciiTheme="minorHAnsi" w:eastAsia="Times New Roman" w:hAnsiTheme="minorHAnsi" w:cs="Times New Roman"/>
          <w:sz w:val="24"/>
          <w:szCs w:val="24"/>
        </w:rPr>
        <w:t>content and increased challenge</w:t>
      </w:r>
      <w:r w:rsidR="009F6EE7" w:rsidRPr="0040083A">
        <w:rPr>
          <w:rFonts w:asciiTheme="minorHAnsi" w:eastAsia="Times New Roman" w:hAnsiTheme="minorHAnsi" w:cs="Times New Roman"/>
          <w:sz w:val="24"/>
          <w:szCs w:val="24"/>
        </w:rPr>
        <w:t>.</w:t>
      </w:r>
      <w:r w:rsidR="00C0419D" w:rsidRPr="0040083A">
        <w:rPr>
          <w:rFonts w:asciiTheme="minorHAnsi" w:eastAsia="Times New Roman" w:hAnsiTheme="minorHAnsi" w:cs="Times New Roman"/>
          <w:sz w:val="24"/>
          <w:szCs w:val="24"/>
        </w:rPr>
        <w:t xml:space="preserve"> In </w:t>
      </w:r>
      <w:proofErr w:type="spellStart"/>
      <w:r w:rsidR="00EB256D" w:rsidRPr="0040083A">
        <w:rPr>
          <w:rFonts w:asciiTheme="minorHAnsi" w:eastAsia="Times New Roman" w:hAnsiTheme="minorHAnsi" w:cs="Times New Roman"/>
          <w:b/>
          <w:sz w:val="24"/>
          <w:szCs w:val="24"/>
        </w:rPr>
        <w:t>Presentations_UmU</w:t>
      </w:r>
      <w:proofErr w:type="spellEnd"/>
      <w:r w:rsidR="0006395C" w:rsidRPr="0040083A">
        <w:rPr>
          <w:rFonts w:asciiTheme="minorHAnsi" w:eastAsia="Times New Roman" w:hAnsiTheme="minorHAnsi" w:cs="Times New Roman"/>
          <w:b/>
          <w:sz w:val="24"/>
          <w:szCs w:val="24"/>
        </w:rPr>
        <w:t xml:space="preserve"> </w:t>
      </w:r>
      <w:r w:rsidR="0006395C" w:rsidRPr="0040083A">
        <w:rPr>
          <w:rFonts w:asciiTheme="minorHAnsi" w:eastAsia="Times New Roman" w:hAnsiTheme="minorHAnsi" w:cs="Times New Roman"/>
          <w:sz w:val="24"/>
          <w:szCs w:val="24"/>
        </w:rPr>
        <w:t>the content of the eight sections is described.</w:t>
      </w:r>
      <w:r w:rsidR="009F6EE7" w:rsidRPr="00F15220">
        <w:rPr>
          <w:rFonts w:asciiTheme="minorHAnsi" w:eastAsia="Times New Roman" w:hAnsiTheme="minorHAnsi" w:cs="Times New Roman"/>
          <w:sz w:val="24"/>
          <w:szCs w:val="24"/>
        </w:rPr>
        <w:t xml:space="preserve"> Furthermore, the teachers are also trea</w:t>
      </w:r>
      <w:r>
        <w:rPr>
          <w:rFonts w:asciiTheme="minorHAnsi" w:eastAsia="Times New Roman" w:hAnsiTheme="minorHAnsi" w:cs="Times New Roman"/>
          <w:sz w:val="24"/>
          <w:szCs w:val="24"/>
        </w:rPr>
        <w:t xml:space="preserve">ted as experts, both by the TPD </w:t>
      </w:r>
      <w:r w:rsidR="009F6EE7" w:rsidRPr="00F15220">
        <w:rPr>
          <w:rFonts w:asciiTheme="minorHAnsi" w:eastAsia="Times New Roman" w:hAnsiTheme="minorHAnsi" w:cs="Times New Roman"/>
          <w:sz w:val="24"/>
          <w:szCs w:val="24"/>
        </w:rPr>
        <w:t>material and by each other. Hence, the design promotes a cul</w:t>
      </w:r>
      <w:r>
        <w:rPr>
          <w:rFonts w:asciiTheme="minorHAnsi" w:eastAsia="Times New Roman" w:hAnsiTheme="minorHAnsi" w:cs="Times New Roman"/>
          <w:sz w:val="24"/>
          <w:szCs w:val="24"/>
        </w:rPr>
        <w:t>ture of “collaborative designers</w:t>
      </w:r>
      <w:r w:rsidR="009F6EE7" w:rsidRPr="00F15220">
        <w:rPr>
          <w:rFonts w:asciiTheme="minorHAnsi" w:eastAsia="Times New Roman" w:hAnsiTheme="minorHAnsi" w:cs="Times New Roman"/>
          <w:sz w:val="24"/>
          <w:szCs w:val="24"/>
        </w:rPr>
        <w:t>”.</w:t>
      </w:r>
    </w:p>
    <w:p w14:paraId="4423EE4F" w14:textId="77777777" w:rsidR="00484CA3" w:rsidRPr="00F15220" w:rsidRDefault="00484CA3" w:rsidP="00D15DB3">
      <w:pPr>
        <w:pStyle w:val="Normal1"/>
        <w:rPr>
          <w:rFonts w:asciiTheme="minorHAnsi" w:eastAsia="Times New Roman" w:hAnsiTheme="minorHAnsi" w:cs="Times New Roman"/>
          <w:sz w:val="24"/>
          <w:szCs w:val="24"/>
        </w:rPr>
      </w:pPr>
    </w:p>
    <w:p w14:paraId="18004BF0" w14:textId="243010B6" w:rsidR="007D0600" w:rsidRDefault="009F6EE7">
      <w:pPr>
        <w:pStyle w:val="Normal1"/>
        <w:rPr>
          <w:rFonts w:asciiTheme="minorHAnsi" w:eastAsia="Times New Roman" w:hAnsiTheme="minorHAnsi" w:cs="Times New Roman"/>
          <w:sz w:val="24"/>
          <w:szCs w:val="24"/>
        </w:rPr>
      </w:pPr>
      <w:r w:rsidRPr="00F15220">
        <w:rPr>
          <w:rFonts w:asciiTheme="minorHAnsi" w:eastAsia="Times New Roman" w:hAnsiTheme="minorHAnsi" w:cs="Times New Roman"/>
          <w:sz w:val="24"/>
          <w:szCs w:val="24"/>
        </w:rPr>
        <w:t>Table 3. Questions and requests used to scaffold teachers when reading, planning,</w:t>
      </w:r>
      <w:r w:rsidR="007D0600">
        <w:rPr>
          <w:rFonts w:asciiTheme="minorHAnsi" w:eastAsia="Times New Roman" w:hAnsiTheme="minorHAnsi" w:cs="Times New Roman"/>
          <w:sz w:val="24"/>
          <w:szCs w:val="24"/>
        </w:rPr>
        <w:t xml:space="preserve"> acting and reflecting on SSIBL </w:t>
      </w:r>
      <w:r w:rsidRPr="00F15220">
        <w:rPr>
          <w:rFonts w:asciiTheme="minorHAnsi" w:eastAsia="Times New Roman" w:hAnsiTheme="minorHAnsi" w:cs="Times New Roman"/>
          <w:sz w:val="24"/>
          <w:szCs w:val="24"/>
        </w:rPr>
        <w:t>activities. Examples are shown for the first part whe</w:t>
      </w:r>
      <w:r w:rsidR="007D0600">
        <w:rPr>
          <w:rFonts w:asciiTheme="minorHAnsi" w:eastAsia="Times New Roman" w:hAnsiTheme="minorHAnsi" w:cs="Times New Roman"/>
          <w:sz w:val="24"/>
          <w:szCs w:val="24"/>
        </w:rPr>
        <w:t>re SSIBL teaching is introduced and focuses</w:t>
      </w:r>
      <w:r w:rsidRPr="00F15220">
        <w:rPr>
          <w:rFonts w:asciiTheme="minorHAnsi" w:eastAsia="Times New Roman" w:hAnsiTheme="minorHAnsi" w:cs="Times New Roman"/>
          <w:sz w:val="24"/>
          <w:szCs w:val="24"/>
        </w:rPr>
        <w:t xml:space="preserve"> on how </w:t>
      </w:r>
      <w:r w:rsidR="007D0600">
        <w:rPr>
          <w:rFonts w:asciiTheme="minorHAnsi" w:eastAsia="Times New Roman" w:hAnsiTheme="minorHAnsi" w:cs="Times New Roman"/>
          <w:sz w:val="24"/>
          <w:szCs w:val="24"/>
        </w:rPr>
        <w:t>to create interest and student’s</w:t>
      </w:r>
      <w:r w:rsidRPr="00F15220">
        <w:rPr>
          <w:rFonts w:asciiTheme="minorHAnsi" w:eastAsia="Times New Roman" w:hAnsiTheme="minorHAnsi" w:cs="Times New Roman"/>
          <w:sz w:val="24"/>
          <w:szCs w:val="24"/>
        </w:rPr>
        <w:t xml:space="preserve"> active participation.</w:t>
      </w:r>
    </w:p>
    <w:p w14:paraId="62FDCA31" w14:textId="77777777" w:rsidR="00D15DB3" w:rsidRPr="00F15220" w:rsidRDefault="00D15DB3">
      <w:pPr>
        <w:pStyle w:val="Normal1"/>
        <w:rPr>
          <w:rFonts w:asciiTheme="minorHAnsi" w:eastAsia="Times New Roman" w:hAnsiTheme="minorHAnsi" w:cs="Times New Roman"/>
        </w:rPr>
      </w:pPr>
    </w:p>
    <w:tbl>
      <w:tblPr>
        <w:tblStyle w:val="a1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0"/>
        <w:gridCol w:w="1179"/>
        <w:gridCol w:w="1394"/>
        <w:gridCol w:w="6325"/>
      </w:tblGrid>
      <w:tr w:rsidR="0045790D" w:rsidRPr="00F15220" w14:paraId="0647A185" w14:textId="77777777">
        <w:tc>
          <w:tcPr>
            <w:tcW w:w="390" w:type="dxa"/>
          </w:tcPr>
          <w:p w14:paraId="5E6DEE4F" w14:textId="77777777" w:rsidR="0045790D" w:rsidRPr="00F15220" w:rsidRDefault="0045790D">
            <w:pPr>
              <w:pStyle w:val="Normal1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14:paraId="3A5C286A" w14:textId="77777777" w:rsidR="0045790D" w:rsidRPr="00F15220" w:rsidRDefault="009F6EE7">
            <w:pPr>
              <w:pStyle w:val="Normal1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>Duration</w:t>
            </w:r>
          </w:p>
        </w:tc>
        <w:tc>
          <w:tcPr>
            <w:tcW w:w="1394" w:type="dxa"/>
          </w:tcPr>
          <w:p w14:paraId="7C872A91" w14:textId="77777777" w:rsidR="0045790D" w:rsidRPr="00F15220" w:rsidRDefault="009F6EE7">
            <w:pPr>
              <w:pStyle w:val="Normal1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>Teacher as:</w:t>
            </w:r>
          </w:p>
        </w:tc>
        <w:tc>
          <w:tcPr>
            <w:tcW w:w="6325" w:type="dxa"/>
          </w:tcPr>
          <w:p w14:paraId="6879087D" w14:textId="77777777" w:rsidR="0045790D" w:rsidRPr="00F15220" w:rsidRDefault="009F6EE7">
            <w:pPr>
              <w:pStyle w:val="Normal1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>Scaffolding</w:t>
            </w:r>
          </w:p>
        </w:tc>
      </w:tr>
      <w:tr w:rsidR="0045790D" w:rsidRPr="00F15220" w14:paraId="71BDD0CB" w14:textId="77777777">
        <w:tc>
          <w:tcPr>
            <w:tcW w:w="390" w:type="dxa"/>
          </w:tcPr>
          <w:p w14:paraId="050C1355" w14:textId="77777777" w:rsidR="0045790D" w:rsidRPr="00F15220" w:rsidRDefault="009F6EE7">
            <w:pPr>
              <w:pStyle w:val="Normal1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>A</w:t>
            </w:r>
          </w:p>
        </w:tc>
        <w:tc>
          <w:tcPr>
            <w:tcW w:w="1179" w:type="dxa"/>
          </w:tcPr>
          <w:p w14:paraId="3B4E5735" w14:textId="77777777" w:rsidR="0045790D" w:rsidRPr="00F15220" w:rsidRDefault="009F6EE7">
            <w:pPr>
              <w:pStyle w:val="Normal1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>1 hour</w:t>
            </w:r>
          </w:p>
        </w:tc>
        <w:tc>
          <w:tcPr>
            <w:tcW w:w="1394" w:type="dxa"/>
          </w:tcPr>
          <w:p w14:paraId="47744FFD" w14:textId="77777777" w:rsidR="0045790D" w:rsidRPr="00F15220" w:rsidRDefault="009F6EE7">
            <w:pPr>
              <w:pStyle w:val="Normal1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>learner and reflective practitioner</w:t>
            </w:r>
          </w:p>
        </w:tc>
        <w:tc>
          <w:tcPr>
            <w:tcW w:w="6325" w:type="dxa"/>
          </w:tcPr>
          <w:p w14:paraId="542D7E8A" w14:textId="77777777" w:rsidR="0045790D" w:rsidRPr="00F15220" w:rsidRDefault="00E80E3C">
            <w:pPr>
              <w:pStyle w:val="Normal1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>Examples of questions as support during reading of text:</w:t>
            </w:r>
          </w:p>
          <w:p w14:paraId="705C67F8" w14:textId="77777777" w:rsidR="0045790D" w:rsidRPr="00F15220" w:rsidRDefault="009F6EE7">
            <w:pPr>
              <w:pStyle w:val="Normal1"/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>Compare your own experiences of how to create interest and student</w:t>
            </w:r>
            <w:r w:rsidR="00E80E3C">
              <w:rPr>
                <w:rFonts w:asciiTheme="minorHAnsi" w:eastAsia="Times New Roman" w:hAnsiTheme="minorHAnsi" w:cs="Times New Roman"/>
                <w:sz w:val="24"/>
                <w:szCs w:val="24"/>
              </w:rPr>
              <w:t>’s</w:t>
            </w:r>
            <w:r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active participation with examples mentioned in the text.</w:t>
            </w:r>
          </w:p>
          <w:p w14:paraId="240D8E41" w14:textId="77777777" w:rsidR="0045790D" w:rsidRPr="00F15220" w:rsidRDefault="009F6EE7">
            <w:pPr>
              <w:pStyle w:val="Normal1"/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>Compare your own experiences of working with authentic questions and inquiry-based learning of socio-scientific issues.</w:t>
            </w:r>
          </w:p>
          <w:p w14:paraId="37172283" w14:textId="77777777" w:rsidR="0045790D" w:rsidRPr="00F15220" w:rsidRDefault="009F6EE7">
            <w:pPr>
              <w:pStyle w:val="Normal1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>Reflective qu</w:t>
            </w:r>
            <w:r w:rsidR="00E80E3C">
              <w:rPr>
                <w:rFonts w:asciiTheme="minorHAnsi" w:eastAsia="Times New Roman" w:hAnsiTheme="minorHAnsi" w:cs="Times New Roman"/>
                <w:sz w:val="24"/>
                <w:szCs w:val="24"/>
              </w:rPr>
              <w:t>estions to prepare for collaborative</w:t>
            </w:r>
            <w:r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discussion and planning of activities.</w:t>
            </w:r>
          </w:p>
          <w:p w14:paraId="0D93DFB3" w14:textId="77777777" w:rsidR="0045790D" w:rsidRPr="00F15220" w:rsidRDefault="009F6EE7">
            <w:pPr>
              <w:pStyle w:val="Normal1"/>
              <w:numPr>
                <w:ilvl w:val="0"/>
                <w:numId w:val="1"/>
              </w:numPr>
              <w:spacing w:line="276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>Identify authentic socio-scientific issues which are relevant for the curriculum.</w:t>
            </w:r>
          </w:p>
          <w:p w14:paraId="7CF97CE9" w14:textId="77777777" w:rsidR="0045790D" w:rsidRPr="00F15220" w:rsidRDefault="009F6EE7">
            <w:pPr>
              <w:pStyle w:val="Normal1"/>
              <w:numPr>
                <w:ilvl w:val="0"/>
                <w:numId w:val="1"/>
              </w:numPr>
              <w:spacing w:line="276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>Reflect upon relevant aims and learning goals in relation to the SSI.</w:t>
            </w:r>
          </w:p>
          <w:p w14:paraId="0A3A0144" w14:textId="77777777" w:rsidR="0045790D" w:rsidRPr="00F15220" w:rsidRDefault="009F6EE7">
            <w:pPr>
              <w:pStyle w:val="Normal1"/>
              <w:numPr>
                <w:ilvl w:val="0"/>
                <w:numId w:val="1"/>
              </w:numPr>
              <w:spacing w:line="276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Reflect upon how teachers can and should act in </w:t>
            </w:r>
            <w:r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lastRenderedPageBreak/>
              <w:t>relatio</w:t>
            </w:r>
            <w:r w:rsidR="00E80E3C">
              <w:rPr>
                <w:rFonts w:asciiTheme="minorHAnsi" w:eastAsia="Times New Roman" w:hAnsiTheme="minorHAnsi" w:cs="Times New Roman"/>
                <w:sz w:val="24"/>
                <w:szCs w:val="24"/>
              </w:rPr>
              <w:t>n to the starting point that may</w:t>
            </w:r>
            <w:r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contain a biased view of the issue.</w:t>
            </w:r>
          </w:p>
          <w:p w14:paraId="6E4F42AD" w14:textId="77777777" w:rsidR="0045790D" w:rsidRPr="00F15220" w:rsidRDefault="009F6EE7">
            <w:pPr>
              <w:pStyle w:val="Normal1"/>
              <w:numPr>
                <w:ilvl w:val="0"/>
                <w:numId w:val="1"/>
              </w:numPr>
              <w:spacing w:line="276" w:lineRule="auto"/>
              <w:ind w:left="714" w:hanging="357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>Reflect upon what is needed to involve students in active participation.</w:t>
            </w:r>
          </w:p>
        </w:tc>
      </w:tr>
      <w:tr w:rsidR="0045790D" w:rsidRPr="00F15220" w14:paraId="4534A636" w14:textId="77777777">
        <w:tc>
          <w:tcPr>
            <w:tcW w:w="390" w:type="dxa"/>
          </w:tcPr>
          <w:p w14:paraId="19FFF5F5" w14:textId="77777777" w:rsidR="0045790D" w:rsidRPr="00F15220" w:rsidRDefault="009F6EE7">
            <w:pPr>
              <w:pStyle w:val="Normal1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lastRenderedPageBreak/>
              <w:t>B</w:t>
            </w:r>
          </w:p>
        </w:tc>
        <w:tc>
          <w:tcPr>
            <w:tcW w:w="1179" w:type="dxa"/>
          </w:tcPr>
          <w:p w14:paraId="0B8B7560" w14:textId="77777777" w:rsidR="0045790D" w:rsidRPr="00F15220" w:rsidRDefault="009F6EE7">
            <w:pPr>
              <w:pStyle w:val="Normal1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>1,5 hour</w:t>
            </w:r>
            <w:r w:rsidR="00E80E3C">
              <w:rPr>
                <w:rFonts w:asciiTheme="minorHAnsi" w:eastAsia="Times New Roman" w:hAnsiTheme="minorHAnsi" w:cs="Times New Roman"/>
                <w:sz w:val="24"/>
                <w:szCs w:val="24"/>
              </w:rPr>
              <w:t>s</w:t>
            </w:r>
          </w:p>
        </w:tc>
        <w:tc>
          <w:tcPr>
            <w:tcW w:w="1394" w:type="dxa"/>
          </w:tcPr>
          <w:p w14:paraId="00228E4A" w14:textId="77777777" w:rsidR="0045790D" w:rsidRPr="00F15220" w:rsidRDefault="00E80E3C">
            <w:pPr>
              <w:pStyle w:val="Normal1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>reflective practitioner</w:t>
            </w:r>
            <w:r w:rsidR="009F6EE7"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>, learner and developer</w:t>
            </w:r>
          </w:p>
        </w:tc>
        <w:tc>
          <w:tcPr>
            <w:tcW w:w="6325" w:type="dxa"/>
          </w:tcPr>
          <w:p w14:paraId="48B95904" w14:textId="77777777" w:rsidR="0045790D" w:rsidRPr="00F15220" w:rsidRDefault="009F6EE7">
            <w:pPr>
              <w:pStyle w:val="Normal1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>The supervisor give</w:t>
            </w:r>
            <w:r w:rsidR="00E80E3C">
              <w:rPr>
                <w:rFonts w:asciiTheme="minorHAnsi" w:eastAsia="Times New Roman" w:hAnsiTheme="minorHAnsi" w:cs="Times New Roman"/>
                <w:sz w:val="24"/>
                <w:szCs w:val="24"/>
              </w:rPr>
              <w:t>s an</w:t>
            </w:r>
            <w:r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opportunity for all teac</w:t>
            </w:r>
            <w:r w:rsidR="00E80E3C">
              <w:rPr>
                <w:rFonts w:asciiTheme="minorHAnsi" w:eastAsia="Times New Roman" w:hAnsiTheme="minorHAnsi" w:cs="Times New Roman"/>
                <w:sz w:val="24"/>
                <w:szCs w:val="24"/>
              </w:rPr>
              <w:t>hers to share and discuss</w:t>
            </w:r>
            <w:r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questions</w:t>
            </w:r>
            <w:r w:rsidR="00E80E3C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which have arisen</w:t>
            </w:r>
            <w:r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>, reflections and experiences from part A.</w:t>
            </w:r>
          </w:p>
          <w:p w14:paraId="0998C7C6" w14:textId="77777777" w:rsidR="0045790D" w:rsidRPr="00F15220" w:rsidRDefault="009F6EE7">
            <w:pPr>
              <w:pStyle w:val="Normal1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>In part one</w:t>
            </w:r>
            <w:r w:rsidR="00E80E3C">
              <w:rPr>
                <w:rFonts w:asciiTheme="minorHAnsi" w:eastAsia="Times New Roman" w:hAnsiTheme="minorHAnsi" w:cs="Times New Roman"/>
                <w:sz w:val="24"/>
                <w:szCs w:val="24"/>
              </w:rPr>
              <w:t>, the teacher</w:t>
            </w:r>
            <w:r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create</w:t>
            </w:r>
            <w:r w:rsidR="00E80E3C">
              <w:rPr>
                <w:rFonts w:asciiTheme="minorHAnsi" w:eastAsia="Times New Roman" w:hAnsiTheme="minorHAnsi" w:cs="Times New Roman"/>
                <w:sz w:val="24"/>
                <w:szCs w:val="24"/>
              </w:rPr>
              <w:t>s a task aimed at stimulating curiosity and raising student questions about</w:t>
            </w:r>
            <w:r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an authentic issue. The teachers co</w:t>
            </w:r>
            <w:r w:rsidR="00E80E3C">
              <w:rPr>
                <w:rFonts w:asciiTheme="minorHAnsi" w:eastAsia="Times New Roman" w:hAnsiTheme="minorHAnsi" w:cs="Times New Roman"/>
                <w:sz w:val="24"/>
                <w:szCs w:val="24"/>
              </w:rPr>
              <w:t>llaboratively plan and discuss</w:t>
            </w:r>
            <w:r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aim</w:t>
            </w:r>
            <w:r w:rsidR="00E80E3C">
              <w:rPr>
                <w:rFonts w:asciiTheme="minorHAnsi" w:eastAsia="Times New Roman" w:hAnsiTheme="minorHAnsi" w:cs="Times New Roman"/>
                <w:sz w:val="24"/>
                <w:szCs w:val="24"/>
              </w:rPr>
              <w:t>s</w:t>
            </w:r>
            <w:r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and learning goals for the student activity.</w:t>
            </w:r>
          </w:p>
        </w:tc>
      </w:tr>
      <w:tr w:rsidR="0045790D" w:rsidRPr="00F15220" w14:paraId="33ED03A0" w14:textId="77777777">
        <w:tc>
          <w:tcPr>
            <w:tcW w:w="390" w:type="dxa"/>
          </w:tcPr>
          <w:p w14:paraId="0FD930B3" w14:textId="77777777" w:rsidR="0045790D" w:rsidRPr="00F15220" w:rsidRDefault="009F6EE7">
            <w:pPr>
              <w:pStyle w:val="Normal1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>C</w:t>
            </w:r>
          </w:p>
        </w:tc>
        <w:tc>
          <w:tcPr>
            <w:tcW w:w="1179" w:type="dxa"/>
          </w:tcPr>
          <w:p w14:paraId="1A2DF6A8" w14:textId="77777777" w:rsidR="0045790D" w:rsidRPr="00F15220" w:rsidRDefault="00323ECF">
            <w:pPr>
              <w:pStyle w:val="Normal1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>One</w:t>
            </w:r>
            <w:r w:rsidR="009F6EE7"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lesson</w:t>
            </w:r>
          </w:p>
        </w:tc>
        <w:tc>
          <w:tcPr>
            <w:tcW w:w="1394" w:type="dxa"/>
          </w:tcPr>
          <w:p w14:paraId="705C4446" w14:textId="77777777" w:rsidR="0045790D" w:rsidRPr="00F15220" w:rsidRDefault="009F6EE7">
            <w:pPr>
              <w:pStyle w:val="Normal1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>teacher and reflective practitioner</w:t>
            </w:r>
          </w:p>
        </w:tc>
        <w:tc>
          <w:tcPr>
            <w:tcW w:w="6325" w:type="dxa"/>
          </w:tcPr>
          <w:p w14:paraId="1EB428F1" w14:textId="77777777" w:rsidR="0045790D" w:rsidRPr="00F15220" w:rsidRDefault="009F6EE7">
            <w:pPr>
              <w:pStyle w:val="Normal1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>Teach</w:t>
            </w:r>
            <w:r w:rsidR="00323ECF">
              <w:rPr>
                <w:rFonts w:asciiTheme="minorHAnsi" w:eastAsia="Times New Roman" w:hAnsiTheme="minorHAnsi" w:cs="Times New Roman"/>
                <w:sz w:val="24"/>
                <w:szCs w:val="24"/>
              </w:rPr>
              <w:t>,</w:t>
            </w:r>
            <w:r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and pay attention to how students respond</w:t>
            </w:r>
            <w:r w:rsidR="00323ECF">
              <w:rPr>
                <w:rFonts w:asciiTheme="minorHAnsi" w:eastAsia="Times New Roman" w:hAnsiTheme="minorHAnsi" w:cs="Times New Roman"/>
                <w:sz w:val="24"/>
                <w:szCs w:val="24"/>
              </w:rPr>
              <w:t>,</w:t>
            </w:r>
            <w:r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in relation to what you and your colleague</w:t>
            </w:r>
            <w:r w:rsidR="00323ECF">
              <w:rPr>
                <w:rFonts w:asciiTheme="minorHAnsi" w:eastAsia="Times New Roman" w:hAnsiTheme="minorHAnsi" w:cs="Times New Roman"/>
                <w:sz w:val="24"/>
                <w:szCs w:val="24"/>
              </w:rPr>
              <w:t>s expect</w:t>
            </w:r>
            <w:r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(reflection in action).</w:t>
            </w:r>
          </w:p>
          <w:p w14:paraId="0093749B" w14:textId="77777777" w:rsidR="0045790D" w:rsidRPr="00F15220" w:rsidRDefault="009F6EE7">
            <w:pPr>
              <w:pStyle w:val="Normal1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>Write down your reflection</w:t>
            </w:r>
            <w:r w:rsidR="00323ECF">
              <w:rPr>
                <w:rFonts w:asciiTheme="minorHAnsi" w:eastAsia="Times New Roman" w:hAnsiTheme="minorHAnsi" w:cs="Times New Roman"/>
                <w:sz w:val="24"/>
                <w:szCs w:val="24"/>
              </w:rPr>
              <w:t>s</w:t>
            </w:r>
            <w:r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(reflection on action) an</w:t>
            </w:r>
            <w:r w:rsidR="00323ECF">
              <w:rPr>
                <w:rFonts w:asciiTheme="minorHAnsi" w:eastAsia="Times New Roman" w:hAnsiTheme="minorHAnsi" w:cs="Times New Roman"/>
                <w:sz w:val="24"/>
                <w:szCs w:val="24"/>
              </w:rPr>
              <w:t>d bring it to the next collaborative discussion (</w:t>
            </w:r>
            <w:r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>part D</w:t>
            </w:r>
            <w:r w:rsidR="00323ECF">
              <w:rPr>
                <w:rFonts w:asciiTheme="minorHAnsi" w:eastAsia="Times New Roman" w:hAnsiTheme="minorHAnsi" w:cs="Times New Roman"/>
                <w:sz w:val="24"/>
                <w:szCs w:val="24"/>
              </w:rPr>
              <w:t>)</w:t>
            </w:r>
            <w:r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>.</w:t>
            </w:r>
          </w:p>
        </w:tc>
      </w:tr>
      <w:tr w:rsidR="0045790D" w:rsidRPr="00F15220" w14:paraId="70328AE5" w14:textId="77777777">
        <w:tc>
          <w:tcPr>
            <w:tcW w:w="390" w:type="dxa"/>
          </w:tcPr>
          <w:p w14:paraId="26B0D623" w14:textId="77777777" w:rsidR="0045790D" w:rsidRPr="00F15220" w:rsidRDefault="009F6EE7">
            <w:pPr>
              <w:pStyle w:val="Normal1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>D</w:t>
            </w:r>
          </w:p>
        </w:tc>
        <w:tc>
          <w:tcPr>
            <w:tcW w:w="1179" w:type="dxa"/>
          </w:tcPr>
          <w:p w14:paraId="6913C6DB" w14:textId="77777777" w:rsidR="0045790D" w:rsidRPr="00F15220" w:rsidRDefault="009F6EE7">
            <w:pPr>
              <w:pStyle w:val="Normal1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>1 hour</w:t>
            </w:r>
          </w:p>
        </w:tc>
        <w:tc>
          <w:tcPr>
            <w:tcW w:w="1394" w:type="dxa"/>
          </w:tcPr>
          <w:p w14:paraId="36C0A25A" w14:textId="77777777" w:rsidR="0045790D" w:rsidRPr="00F15220" w:rsidRDefault="009F6EE7">
            <w:pPr>
              <w:pStyle w:val="Normal1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>reflective practitioner and learner</w:t>
            </w:r>
          </w:p>
        </w:tc>
        <w:tc>
          <w:tcPr>
            <w:tcW w:w="6325" w:type="dxa"/>
          </w:tcPr>
          <w:p w14:paraId="17213050" w14:textId="77777777" w:rsidR="0045790D" w:rsidRPr="00F15220" w:rsidRDefault="009F6EE7">
            <w:pPr>
              <w:pStyle w:val="Normal1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>Share reflections from part C.</w:t>
            </w:r>
          </w:p>
          <w:p w14:paraId="6F4729D4" w14:textId="77777777" w:rsidR="0045790D" w:rsidRPr="00F15220" w:rsidRDefault="009F6EE7">
            <w:pPr>
              <w:pStyle w:val="Normal1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>Examples of reflective quest</w:t>
            </w:r>
            <w:r w:rsidR="00323ECF">
              <w:rPr>
                <w:rFonts w:asciiTheme="minorHAnsi" w:eastAsia="Times New Roman" w:hAnsiTheme="minorHAnsi" w:cs="Times New Roman"/>
                <w:sz w:val="24"/>
                <w:szCs w:val="24"/>
              </w:rPr>
              <w:t>ions to strengthen the collaborative</w:t>
            </w:r>
            <w:r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discussion and to further develop teacher knowledge: </w:t>
            </w:r>
          </w:p>
          <w:p w14:paraId="181C8FC5" w14:textId="77777777" w:rsidR="0045790D" w:rsidRPr="00F15220" w:rsidRDefault="009F6EE7">
            <w:pPr>
              <w:pStyle w:val="Normal1"/>
              <w:numPr>
                <w:ilvl w:val="0"/>
                <w:numId w:val="2"/>
              </w:numPr>
              <w:spacing w:line="276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>Did you experience any conflict between planned learning goal</w:t>
            </w:r>
            <w:r w:rsidR="00643345">
              <w:rPr>
                <w:rFonts w:asciiTheme="minorHAnsi" w:eastAsia="Times New Roman" w:hAnsiTheme="minorHAnsi" w:cs="Times New Roman"/>
                <w:sz w:val="24"/>
                <w:szCs w:val="24"/>
              </w:rPr>
              <w:t>s</w:t>
            </w:r>
            <w:r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and the focus of the students’ discussions?</w:t>
            </w:r>
          </w:p>
          <w:p w14:paraId="1AC445D2" w14:textId="77777777" w:rsidR="0045790D" w:rsidRPr="00F15220" w:rsidRDefault="00643345">
            <w:pPr>
              <w:pStyle w:val="Normal1"/>
              <w:numPr>
                <w:ilvl w:val="0"/>
                <w:numId w:val="2"/>
              </w:numPr>
              <w:spacing w:line="276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>W</w:t>
            </w:r>
            <w:r w:rsidR="009F6EE7"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>ere the authentic question</w:t>
            </w: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>s inclusive of</w:t>
            </w:r>
            <w:r w:rsidR="009F6EE7"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all students? Why, or why not? </w:t>
            </w:r>
          </w:p>
          <w:p w14:paraId="76B7472D" w14:textId="77777777" w:rsidR="0045790D" w:rsidRPr="00F15220" w:rsidRDefault="009F6EE7">
            <w:pPr>
              <w:pStyle w:val="Normal1"/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F15220">
              <w:rPr>
                <w:rFonts w:asciiTheme="minorHAnsi" w:eastAsia="Times New Roman" w:hAnsiTheme="minorHAnsi" w:cs="Times New Roman"/>
                <w:sz w:val="24"/>
                <w:szCs w:val="24"/>
              </w:rPr>
              <w:t>What teaching strategies did you use to include all students?</w:t>
            </w:r>
          </w:p>
        </w:tc>
      </w:tr>
    </w:tbl>
    <w:p w14:paraId="5E0775A4" w14:textId="77777777" w:rsidR="0045790D" w:rsidRPr="00F15220" w:rsidRDefault="0045790D">
      <w:pPr>
        <w:pStyle w:val="Normal1"/>
        <w:rPr>
          <w:rFonts w:asciiTheme="minorHAnsi" w:eastAsia="Times New Roman" w:hAnsiTheme="minorHAnsi" w:cs="Times New Roman"/>
        </w:rPr>
      </w:pPr>
    </w:p>
    <w:p w14:paraId="5ED8DE2B" w14:textId="77777777" w:rsidR="00483150" w:rsidRDefault="009F6EE7">
      <w:pPr>
        <w:pStyle w:val="Normal1"/>
        <w:rPr>
          <w:rFonts w:asciiTheme="minorHAnsi" w:eastAsia="Times New Roman" w:hAnsiTheme="minorHAnsi" w:cs="Times New Roman"/>
          <w:b/>
          <w:sz w:val="28"/>
          <w:szCs w:val="28"/>
        </w:rPr>
      </w:pPr>
      <w:r w:rsidRPr="00F15220">
        <w:rPr>
          <w:rFonts w:asciiTheme="minorHAnsi" w:eastAsia="Times New Roman" w:hAnsiTheme="minorHAnsi" w:cs="Times New Roman"/>
          <w:b/>
          <w:sz w:val="28"/>
          <w:szCs w:val="28"/>
        </w:rPr>
        <w:t>Lesson plan for theme 1 in the TPD - Introduction to SSIBL education</w:t>
      </w:r>
    </w:p>
    <w:p w14:paraId="5F38F78F" w14:textId="01BA99A4" w:rsidR="0045790D" w:rsidRPr="00483150" w:rsidRDefault="00483150">
      <w:pPr>
        <w:pStyle w:val="Normal1"/>
        <w:rPr>
          <w:rFonts w:asciiTheme="minorHAnsi" w:eastAsia="Times New Roman" w:hAnsiTheme="minorHAnsi" w:cs="Times New Roman"/>
          <w:sz w:val="24"/>
          <w:szCs w:val="24"/>
        </w:rPr>
      </w:pPr>
      <w:r w:rsidRPr="0040083A">
        <w:rPr>
          <w:rFonts w:asciiTheme="minorHAnsi" w:eastAsia="Times New Roman" w:hAnsiTheme="minorHAnsi" w:cs="Times New Roman"/>
          <w:sz w:val="24"/>
          <w:szCs w:val="24"/>
        </w:rPr>
        <w:t>This is an example of how part A-D are applied to one of the 8 sessions. All eight sections are structured in the same way.</w:t>
      </w:r>
      <w:bookmarkStart w:id="0" w:name="_GoBack"/>
      <w:bookmarkEnd w:id="0"/>
    </w:p>
    <w:p w14:paraId="277E00C4" w14:textId="77777777" w:rsidR="0045790D" w:rsidRPr="00F15220" w:rsidRDefault="0045790D">
      <w:pPr>
        <w:pStyle w:val="Normal1"/>
        <w:rPr>
          <w:rFonts w:asciiTheme="minorHAnsi" w:eastAsia="Times New Roman" w:hAnsiTheme="minorHAnsi" w:cs="Times New Roman"/>
          <w:i/>
          <w:sz w:val="24"/>
          <w:szCs w:val="24"/>
        </w:rPr>
      </w:pPr>
    </w:p>
    <w:p w14:paraId="27F0348C" w14:textId="77777777" w:rsidR="0045790D" w:rsidRPr="00F15220" w:rsidRDefault="009F6EE7">
      <w:pPr>
        <w:pStyle w:val="Normal1"/>
        <w:rPr>
          <w:rFonts w:asciiTheme="minorHAnsi" w:eastAsia="Times New Roman" w:hAnsiTheme="minorHAnsi" w:cs="Times New Roman"/>
          <w:i/>
          <w:sz w:val="24"/>
          <w:szCs w:val="24"/>
        </w:rPr>
      </w:pPr>
      <w:r w:rsidRPr="00F15220">
        <w:rPr>
          <w:rFonts w:asciiTheme="minorHAnsi" w:eastAsia="Times New Roman" w:hAnsiTheme="minorHAnsi" w:cs="Times New Roman"/>
          <w:i/>
          <w:sz w:val="24"/>
          <w:szCs w:val="24"/>
        </w:rPr>
        <w:t>Session 1A - Individual learning and reflection (1h)</w:t>
      </w:r>
    </w:p>
    <w:p w14:paraId="451CB46D" w14:textId="77777777" w:rsidR="0045790D" w:rsidRPr="00F15220" w:rsidRDefault="0045790D">
      <w:pPr>
        <w:pStyle w:val="Normal1"/>
        <w:rPr>
          <w:rFonts w:asciiTheme="minorHAnsi" w:eastAsia="Times New Roman" w:hAnsiTheme="minorHAnsi" w:cs="Times New Roman"/>
          <w:i/>
          <w:sz w:val="24"/>
          <w:szCs w:val="24"/>
        </w:rPr>
      </w:pPr>
    </w:p>
    <w:p w14:paraId="7942A411" w14:textId="77777777" w:rsidR="0045790D" w:rsidRPr="00F15220" w:rsidRDefault="009F6EE7">
      <w:pPr>
        <w:pStyle w:val="Normal1"/>
        <w:ind w:left="567" w:right="567"/>
        <w:rPr>
          <w:rFonts w:asciiTheme="minorHAnsi" w:eastAsia="Times New Roman" w:hAnsiTheme="minorHAnsi" w:cs="Times New Roman"/>
          <w:sz w:val="20"/>
          <w:szCs w:val="20"/>
        </w:rPr>
      </w:pPr>
      <w:r w:rsidRPr="00F15220">
        <w:rPr>
          <w:rFonts w:asciiTheme="minorHAnsi" w:eastAsia="Times New Roman" w:hAnsiTheme="minorHAnsi" w:cs="Times New Roman"/>
          <w:sz w:val="20"/>
          <w:szCs w:val="20"/>
        </w:rPr>
        <w:t>Learning goals</w:t>
      </w:r>
    </w:p>
    <w:p w14:paraId="0C9D24A7" w14:textId="77777777" w:rsidR="0045790D" w:rsidRPr="00F15220" w:rsidRDefault="009F6EE7">
      <w:pPr>
        <w:pStyle w:val="Normal1"/>
        <w:ind w:left="567" w:right="567"/>
        <w:rPr>
          <w:rFonts w:asciiTheme="minorHAnsi" w:eastAsia="Times New Roman" w:hAnsiTheme="minorHAnsi" w:cs="Times New Roman"/>
          <w:sz w:val="20"/>
          <w:szCs w:val="20"/>
        </w:rPr>
      </w:pPr>
      <w:r w:rsidRPr="00F15220">
        <w:rPr>
          <w:rFonts w:asciiTheme="minorHAnsi" w:eastAsia="Times New Roman" w:hAnsiTheme="minorHAnsi" w:cs="Times New Roman"/>
          <w:sz w:val="20"/>
          <w:szCs w:val="20"/>
        </w:rPr>
        <w:t>O2. reflect on current educational demands and the kind of science education required for the</w:t>
      </w:r>
      <w:r w:rsidR="009D536A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Pr="00F15220">
        <w:rPr>
          <w:rFonts w:asciiTheme="minorHAnsi" w:eastAsia="Times New Roman" w:hAnsiTheme="minorHAnsi" w:cs="Times New Roman"/>
          <w:sz w:val="20"/>
          <w:szCs w:val="20"/>
        </w:rPr>
        <w:t>21st century</w:t>
      </w:r>
    </w:p>
    <w:p w14:paraId="0393D38B" w14:textId="77777777" w:rsidR="0045790D" w:rsidRPr="00F15220" w:rsidRDefault="009F6EE7">
      <w:pPr>
        <w:pStyle w:val="Normal1"/>
        <w:ind w:left="567" w:right="567"/>
        <w:rPr>
          <w:rFonts w:asciiTheme="minorHAnsi" w:eastAsia="Times New Roman" w:hAnsiTheme="minorHAnsi" w:cs="Times New Roman"/>
          <w:sz w:val="20"/>
          <w:szCs w:val="20"/>
        </w:rPr>
      </w:pPr>
      <w:r w:rsidRPr="00F15220">
        <w:rPr>
          <w:rFonts w:asciiTheme="minorHAnsi" w:eastAsia="Times New Roman" w:hAnsiTheme="minorHAnsi" w:cs="Times New Roman"/>
          <w:sz w:val="20"/>
          <w:szCs w:val="20"/>
        </w:rPr>
        <w:t>O3. reflect on the various elements of the SSIBL framework and on the competencies required for these elements to be implemented in science classrooms</w:t>
      </w:r>
    </w:p>
    <w:p w14:paraId="592729CD" w14:textId="77777777" w:rsidR="0045790D" w:rsidRPr="00F15220" w:rsidRDefault="009F6EE7">
      <w:pPr>
        <w:pStyle w:val="Normal1"/>
        <w:ind w:left="567" w:right="567"/>
        <w:rPr>
          <w:rFonts w:asciiTheme="minorHAnsi" w:eastAsia="Times New Roman" w:hAnsiTheme="minorHAnsi" w:cs="Times New Roman"/>
          <w:sz w:val="20"/>
          <w:szCs w:val="20"/>
        </w:rPr>
      </w:pPr>
      <w:r w:rsidRPr="00F15220">
        <w:rPr>
          <w:rFonts w:asciiTheme="minorHAnsi" w:eastAsia="Times New Roman" w:hAnsiTheme="minorHAnsi" w:cs="Times New Roman"/>
          <w:sz w:val="20"/>
          <w:szCs w:val="20"/>
        </w:rPr>
        <w:lastRenderedPageBreak/>
        <w:t>O4. reflect on companion-meanings o</w:t>
      </w:r>
      <w:r w:rsidR="009D536A">
        <w:rPr>
          <w:rFonts w:asciiTheme="minorHAnsi" w:eastAsia="Times New Roman" w:hAnsiTheme="minorHAnsi" w:cs="Times New Roman"/>
          <w:sz w:val="20"/>
          <w:szCs w:val="20"/>
        </w:rPr>
        <w:t>f different teaching approaches i.e.</w:t>
      </w:r>
      <w:r w:rsidRPr="00F15220">
        <w:rPr>
          <w:rFonts w:asciiTheme="minorHAnsi" w:eastAsia="Times New Roman" w:hAnsiTheme="minorHAnsi" w:cs="Times New Roman"/>
          <w:sz w:val="20"/>
          <w:szCs w:val="20"/>
        </w:rPr>
        <w:t xml:space="preserve"> comparing authoritative with critical and pluralistic teaching, and the </w:t>
      </w:r>
      <w:r w:rsidR="009D536A">
        <w:rPr>
          <w:rFonts w:asciiTheme="minorHAnsi" w:eastAsia="Times New Roman" w:hAnsiTheme="minorHAnsi" w:cs="Times New Roman"/>
          <w:sz w:val="20"/>
          <w:szCs w:val="20"/>
        </w:rPr>
        <w:t>effect of approaches</w:t>
      </w:r>
      <w:r w:rsidRPr="00F15220">
        <w:rPr>
          <w:rFonts w:asciiTheme="minorHAnsi" w:eastAsia="Times New Roman" w:hAnsiTheme="minorHAnsi" w:cs="Times New Roman"/>
          <w:sz w:val="20"/>
          <w:szCs w:val="20"/>
        </w:rPr>
        <w:t xml:space="preserve"> on the development of students’ competences</w:t>
      </w:r>
      <w:r w:rsidR="009D536A">
        <w:rPr>
          <w:rFonts w:asciiTheme="minorHAnsi" w:eastAsia="Times New Roman" w:hAnsiTheme="minorHAnsi" w:cs="Times New Roman"/>
          <w:sz w:val="20"/>
          <w:szCs w:val="20"/>
        </w:rPr>
        <w:t>,</w:t>
      </w:r>
      <w:r w:rsidRPr="00F15220">
        <w:rPr>
          <w:rFonts w:asciiTheme="minorHAnsi" w:eastAsia="Times New Roman" w:hAnsiTheme="minorHAnsi" w:cs="Times New Roman"/>
          <w:sz w:val="20"/>
          <w:szCs w:val="20"/>
        </w:rPr>
        <w:t xml:space="preserve"> for example</w:t>
      </w:r>
      <w:r w:rsidR="009D536A">
        <w:rPr>
          <w:rFonts w:asciiTheme="minorHAnsi" w:eastAsia="Times New Roman" w:hAnsiTheme="minorHAnsi" w:cs="Times New Roman"/>
          <w:sz w:val="20"/>
          <w:szCs w:val="20"/>
        </w:rPr>
        <w:t>,</w:t>
      </w:r>
      <w:r w:rsidRPr="00F15220">
        <w:rPr>
          <w:rFonts w:asciiTheme="minorHAnsi" w:eastAsia="Times New Roman" w:hAnsiTheme="minorHAnsi" w:cs="Times New Roman"/>
          <w:sz w:val="20"/>
          <w:szCs w:val="20"/>
        </w:rPr>
        <w:t xml:space="preserve"> critical thinking and scientific literacy</w:t>
      </w:r>
    </w:p>
    <w:p w14:paraId="4E7B810D" w14:textId="77777777" w:rsidR="0045790D" w:rsidRPr="00F15220" w:rsidRDefault="009F6EE7">
      <w:pPr>
        <w:pStyle w:val="Normal1"/>
        <w:ind w:left="567" w:right="567"/>
        <w:rPr>
          <w:rFonts w:asciiTheme="minorHAnsi" w:eastAsia="Times New Roman" w:hAnsiTheme="minorHAnsi" w:cs="Times New Roman"/>
          <w:sz w:val="20"/>
          <w:szCs w:val="20"/>
        </w:rPr>
      </w:pPr>
      <w:r w:rsidRPr="00F15220">
        <w:rPr>
          <w:rFonts w:asciiTheme="minorHAnsi" w:eastAsia="Times New Roman" w:hAnsiTheme="minorHAnsi" w:cs="Times New Roman"/>
          <w:sz w:val="20"/>
          <w:szCs w:val="20"/>
        </w:rPr>
        <w:t>O8. engage with research-based literature on aspects relating to the SSIBL framework</w:t>
      </w:r>
    </w:p>
    <w:p w14:paraId="7312B8EB" w14:textId="77777777" w:rsidR="0045790D" w:rsidRPr="00F15220" w:rsidRDefault="0045790D">
      <w:pPr>
        <w:pStyle w:val="Normal1"/>
        <w:rPr>
          <w:rFonts w:asciiTheme="minorHAnsi" w:eastAsia="Times New Roman" w:hAnsiTheme="minorHAnsi" w:cs="Times New Roman"/>
        </w:rPr>
      </w:pPr>
    </w:p>
    <w:p w14:paraId="304D1079" w14:textId="20108186" w:rsidR="0045790D" w:rsidRPr="006C5260" w:rsidRDefault="009F6EE7">
      <w:pPr>
        <w:pStyle w:val="Normal1"/>
        <w:rPr>
          <w:rFonts w:asciiTheme="minorHAnsi" w:eastAsia="Times New Roman" w:hAnsiTheme="minorHAnsi" w:cs="Times New Roman"/>
          <w:color w:val="0000FF"/>
          <w:sz w:val="24"/>
          <w:szCs w:val="24"/>
          <w:u w:val="single"/>
        </w:rPr>
      </w:pPr>
      <w:r w:rsidRPr="00F15220">
        <w:rPr>
          <w:rFonts w:asciiTheme="minorHAnsi" w:eastAsia="Times New Roman" w:hAnsiTheme="minorHAnsi" w:cs="Times New Roman"/>
        </w:rPr>
        <w:t>The teachers act as learners an</w:t>
      </w:r>
      <w:r w:rsidR="006F7AAD">
        <w:rPr>
          <w:rFonts w:asciiTheme="minorHAnsi" w:eastAsia="Times New Roman" w:hAnsiTheme="minorHAnsi" w:cs="Times New Roman"/>
        </w:rPr>
        <w:t>d read two research-based SSIBL texts directed at</w:t>
      </w:r>
      <w:r w:rsidRPr="00F15220">
        <w:rPr>
          <w:rFonts w:asciiTheme="minorHAnsi" w:eastAsia="Times New Roman" w:hAnsiTheme="minorHAnsi" w:cs="Times New Roman"/>
        </w:rPr>
        <w:t xml:space="preserve"> science teachers</w:t>
      </w:r>
      <w:r w:rsidR="004C00E3">
        <w:rPr>
          <w:rFonts w:asciiTheme="minorHAnsi" w:eastAsia="Times New Roman" w:hAnsiTheme="minorHAnsi" w:cs="Times New Roman"/>
        </w:rPr>
        <w:t xml:space="preserve"> </w:t>
      </w:r>
      <w:r w:rsidR="007E35F3">
        <w:rPr>
          <w:rFonts w:asciiTheme="minorHAnsi" w:eastAsia="Times New Roman" w:hAnsiTheme="minorHAnsi" w:cs="Times New Roman"/>
        </w:rPr>
        <w:t>(</w:t>
      </w:r>
      <w:r w:rsidR="007E35F3" w:rsidRPr="00EF184D">
        <w:rPr>
          <w:rFonts w:asciiTheme="minorHAnsi" w:eastAsia="Times New Roman" w:hAnsiTheme="minorHAnsi" w:cs="Times New Roman"/>
          <w:b/>
          <w:i/>
        </w:rPr>
        <w:t>see</w:t>
      </w:r>
      <w:r w:rsidR="00C26B96" w:rsidRPr="00EF184D">
        <w:rPr>
          <w:rFonts w:asciiTheme="minorHAnsi" w:eastAsia="Times New Roman" w:hAnsiTheme="minorHAnsi" w:cs="Times New Roman"/>
          <w:b/>
          <w:i/>
        </w:rPr>
        <w:t xml:space="preserve"> </w:t>
      </w:r>
      <w:proofErr w:type="spellStart"/>
      <w:r w:rsidR="00C26B96" w:rsidRPr="00EF184D">
        <w:rPr>
          <w:rFonts w:asciiTheme="minorHAnsi" w:eastAsia="Times New Roman" w:hAnsiTheme="minorHAnsi" w:cs="Times New Roman"/>
          <w:b/>
          <w:i/>
        </w:rPr>
        <w:t>Presentation</w:t>
      </w:r>
      <w:r w:rsidR="007E35F3" w:rsidRPr="00EF184D">
        <w:rPr>
          <w:rFonts w:asciiTheme="minorHAnsi" w:eastAsia="Times New Roman" w:hAnsiTheme="minorHAnsi" w:cs="Times New Roman"/>
          <w:b/>
          <w:i/>
        </w:rPr>
        <w:t>s_UmU</w:t>
      </w:r>
      <w:proofErr w:type="spellEnd"/>
      <w:r w:rsidR="004C00E3">
        <w:rPr>
          <w:rFonts w:asciiTheme="minorHAnsi" w:eastAsia="Times New Roman" w:hAnsiTheme="minorHAnsi" w:cs="Times New Roman"/>
        </w:rPr>
        <w:t xml:space="preserve">; and </w:t>
      </w:r>
      <w:r w:rsidR="007E35F3">
        <w:rPr>
          <w:rFonts w:asciiTheme="minorHAnsi" w:eastAsia="Times New Roman" w:hAnsiTheme="minorHAnsi" w:cs="Times New Roman"/>
        </w:rPr>
        <w:t>full text</w:t>
      </w:r>
      <w:r w:rsidR="004C00E3">
        <w:rPr>
          <w:rFonts w:asciiTheme="minorHAnsi" w:eastAsia="Times New Roman" w:hAnsiTheme="minorHAnsi" w:cs="Times New Roman"/>
        </w:rPr>
        <w:t xml:space="preserve"> in Swedish at </w:t>
      </w:r>
      <w:hyperlink r:id="rId8" w:anchor="/modul/2-natur/Gymnasieskola/504-SNI/del_01/">
        <w:r w:rsidR="0037477B" w:rsidRPr="00A11884">
          <w:rPr>
            <w:rFonts w:asciiTheme="minorHAnsi" w:eastAsia="Times New Roman" w:hAnsiTheme="minorHAnsi" w:cs="Times New Roman"/>
            <w:color w:val="0000FF"/>
            <w:sz w:val="24"/>
            <w:szCs w:val="24"/>
            <w:u w:val="single"/>
          </w:rPr>
          <w:t>https://larportalen.skolverket.se/#/modul/2-natur/Gymnasieskola/504-SNI/del_01/</w:t>
        </w:r>
      </w:hyperlink>
      <w:r w:rsidRPr="00F15220">
        <w:rPr>
          <w:rFonts w:asciiTheme="minorHAnsi" w:eastAsia="Times New Roman" w:hAnsiTheme="minorHAnsi" w:cs="Times New Roman"/>
        </w:rPr>
        <w:t>. They also read one p</w:t>
      </w:r>
      <w:r w:rsidR="006F7AAD">
        <w:rPr>
          <w:rFonts w:asciiTheme="minorHAnsi" w:eastAsia="Times New Roman" w:hAnsiTheme="minorHAnsi" w:cs="Times New Roman"/>
        </w:rPr>
        <w:t xml:space="preserve">opular science text about SSIBL </w:t>
      </w:r>
      <w:r w:rsidRPr="00F15220">
        <w:rPr>
          <w:rFonts w:asciiTheme="minorHAnsi" w:eastAsia="Times New Roman" w:hAnsiTheme="minorHAnsi" w:cs="Times New Roman"/>
        </w:rPr>
        <w:t>education and watch two short videos</w:t>
      </w:r>
      <w:r w:rsidR="006C5260">
        <w:rPr>
          <w:rFonts w:asciiTheme="minorHAnsi" w:eastAsia="Times New Roman" w:hAnsiTheme="minorHAnsi" w:cs="Times New Roman"/>
        </w:rPr>
        <w:t xml:space="preserve"> (</w:t>
      </w:r>
      <w:hyperlink r:id="rId9">
        <w:r w:rsidR="006C5260" w:rsidRPr="00A11884">
          <w:rPr>
            <w:rFonts w:asciiTheme="minorHAnsi" w:eastAsia="Times New Roman" w:hAnsiTheme="minorHAnsi" w:cs="Times New Roman"/>
            <w:color w:val="0000FF"/>
            <w:sz w:val="24"/>
            <w:szCs w:val="24"/>
            <w:u w:val="single"/>
          </w:rPr>
          <w:t>https://www.youtube.com/watch?v=59boUIIa4nI</w:t>
        </w:r>
      </w:hyperlink>
      <w:r w:rsidR="006C5260">
        <w:rPr>
          <w:rFonts w:asciiTheme="minorHAnsi" w:eastAsia="Times New Roman" w:hAnsiTheme="minorHAnsi" w:cs="Times New Roman"/>
          <w:color w:val="0000FF"/>
          <w:sz w:val="24"/>
          <w:szCs w:val="24"/>
          <w:u w:val="single"/>
        </w:rPr>
        <w:t xml:space="preserve"> </w:t>
      </w:r>
      <w:r w:rsidR="00326ACD">
        <w:rPr>
          <w:rFonts w:asciiTheme="minorHAnsi" w:eastAsia="Times New Roman" w:hAnsiTheme="minorHAnsi" w:cs="Times New Roman"/>
          <w:color w:val="0000FF"/>
          <w:sz w:val="24"/>
          <w:szCs w:val="24"/>
          <w:u w:val="single"/>
        </w:rPr>
        <w:t>)</w:t>
      </w:r>
      <w:r w:rsidRPr="00F15220">
        <w:rPr>
          <w:rFonts w:asciiTheme="minorHAnsi" w:eastAsia="Times New Roman" w:hAnsiTheme="minorHAnsi" w:cs="Times New Roman"/>
        </w:rPr>
        <w:t xml:space="preserve">. One video shows teachers discussing SSIBL-education and one video shows students discussing SSIBL-education. There are also </w:t>
      </w:r>
      <w:r w:rsidR="006F7AAD">
        <w:rPr>
          <w:rFonts w:asciiTheme="minorHAnsi" w:eastAsia="Times New Roman" w:hAnsiTheme="minorHAnsi" w:cs="Times New Roman"/>
        </w:rPr>
        <w:t>reflective questions to support scaffolding</w:t>
      </w:r>
      <w:r w:rsidRPr="00F15220">
        <w:rPr>
          <w:rFonts w:asciiTheme="minorHAnsi" w:eastAsia="Times New Roman" w:hAnsiTheme="minorHAnsi" w:cs="Times New Roman"/>
        </w:rPr>
        <w:t xml:space="preserve"> learning and reflection. </w:t>
      </w:r>
    </w:p>
    <w:p w14:paraId="177DCA9A" w14:textId="77777777" w:rsidR="0045790D" w:rsidRPr="00F15220" w:rsidRDefault="0045790D">
      <w:pPr>
        <w:pStyle w:val="Normal1"/>
        <w:rPr>
          <w:rFonts w:asciiTheme="minorHAnsi" w:eastAsia="Times New Roman" w:hAnsiTheme="minorHAnsi" w:cs="Times New Roman"/>
          <w:sz w:val="24"/>
          <w:szCs w:val="24"/>
        </w:rPr>
      </w:pPr>
    </w:p>
    <w:p w14:paraId="4FD224DA" w14:textId="77777777" w:rsidR="0045790D" w:rsidRPr="00F15220" w:rsidRDefault="005860E2">
      <w:pPr>
        <w:pStyle w:val="Normal1"/>
        <w:rPr>
          <w:rFonts w:asciiTheme="minorHAnsi" w:eastAsia="Times New Roman" w:hAnsiTheme="minorHAnsi" w:cs="Times New Roman"/>
          <w:i/>
          <w:sz w:val="24"/>
          <w:szCs w:val="24"/>
        </w:rPr>
      </w:pPr>
      <w:r>
        <w:rPr>
          <w:rFonts w:asciiTheme="minorHAnsi" w:eastAsia="Times New Roman" w:hAnsiTheme="minorHAnsi" w:cs="Times New Roman"/>
          <w:i/>
          <w:sz w:val="24"/>
          <w:szCs w:val="24"/>
        </w:rPr>
        <w:t>Session 1.B - Collaborative</w:t>
      </w:r>
      <w:r w:rsidR="009F6EE7" w:rsidRPr="00F15220">
        <w:rPr>
          <w:rFonts w:asciiTheme="minorHAnsi" w:eastAsia="Times New Roman" w:hAnsiTheme="minorHAnsi" w:cs="Times New Roman"/>
          <w:i/>
          <w:sz w:val="24"/>
          <w:szCs w:val="24"/>
        </w:rPr>
        <w:t xml:space="preserve"> learning and designing teaching scenarios (1,5 h)</w:t>
      </w:r>
    </w:p>
    <w:p w14:paraId="4BDC8DCB" w14:textId="77777777" w:rsidR="0045790D" w:rsidRPr="00F15220" w:rsidRDefault="0045790D">
      <w:pPr>
        <w:pStyle w:val="Normal1"/>
        <w:rPr>
          <w:rFonts w:asciiTheme="minorHAnsi" w:eastAsia="Times New Roman" w:hAnsiTheme="minorHAnsi" w:cs="Times New Roman"/>
          <w:i/>
          <w:sz w:val="24"/>
          <w:szCs w:val="24"/>
        </w:rPr>
      </w:pPr>
    </w:p>
    <w:p w14:paraId="67389357" w14:textId="77777777" w:rsidR="0045790D" w:rsidRPr="00F15220" w:rsidRDefault="009F6EE7">
      <w:pPr>
        <w:pStyle w:val="Normal1"/>
        <w:ind w:left="567" w:right="567"/>
        <w:rPr>
          <w:rFonts w:asciiTheme="minorHAnsi" w:eastAsia="Times New Roman" w:hAnsiTheme="minorHAnsi" w:cs="Times New Roman"/>
          <w:sz w:val="20"/>
          <w:szCs w:val="20"/>
        </w:rPr>
      </w:pPr>
      <w:r w:rsidRPr="00F15220">
        <w:rPr>
          <w:rFonts w:asciiTheme="minorHAnsi" w:eastAsia="Times New Roman" w:hAnsiTheme="minorHAnsi" w:cs="Times New Roman"/>
          <w:sz w:val="20"/>
          <w:szCs w:val="20"/>
        </w:rPr>
        <w:t>Learning goals:</w:t>
      </w:r>
    </w:p>
    <w:p w14:paraId="00794E58" w14:textId="77777777" w:rsidR="0045790D" w:rsidRPr="00F15220" w:rsidRDefault="009F6EE7">
      <w:pPr>
        <w:pStyle w:val="Normal1"/>
        <w:ind w:left="567" w:right="567"/>
        <w:rPr>
          <w:rFonts w:asciiTheme="minorHAnsi" w:eastAsia="Times New Roman" w:hAnsiTheme="minorHAnsi" w:cs="Times New Roman"/>
          <w:sz w:val="20"/>
          <w:szCs w:val="20"/>
        </w:rPr>
      </w:pPr>
      <w:r w:rsidRPr="00F15220">
        <w:rPr>
          <w:rFonts w:asciiTheme="minorHAnsi" w:eastAsia="Times New Roman" w:hAnsiTheme="minorHAnsi" w:cs="Times New Roman"/>
          <w:sz w:val="20"/>
          <w:szCs w:val="20"/>
        </w:rPr>
        <w:t>O1. develop SSIBL teaching scenarios and activities</w:t>
      </w:r>
    </w:p>
    <w:p w14:paraId="48BF425C" w14:textId="77777777" w:rsidR="0045790D" w:rsidRPr="00F15220" w:rsidRDefault="009F6EE7">
      <w:pPr>
        <w:pStyle w:val="Normal1"/>
        <w:ind w:left="567" w:right="567"/>
        <w:rPr>
          <w:rFonts w:asciiTheme="minorHAnsi" w:eastAsia="Times New Roman" w:hAnsiTheme="minorHAnsi" w:cs="Times New Roman"/>
          <w:sz w:val="20"/>
          <w:szCs w:val="20"/>
        </w:rPr>
      </w:pPr>
      <w:r w:rsidRPr="00F15220">
        <w:rPr>
          <w:rFonts w:asciiTheme="minorHAnsi" w:eastAsia="Times New Roman" w:hAnsiTheme="minorHAnsi" w:cs="Times New Roman"/>
          <w:sz w:val="20"/>
          <w:szCs w:val="20"/>
        </w:rPr>
        <w:t>O2. reflect on current educational demands and the kind of science education required for the</w:t>
      </w:r>
      <w:r w:rsidR="005860E2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Pr="00F15220">
        <w:rPr>
          <w:rFonts w:asciiTheme="minorHAnsi" w:eastAsia="Times New Roman" w:hAnsiTheme="minorHAnsi" w:cs="Times New Roman"/>
          <w:sz w:val="20"/>
          <w:szCs w:val="20"/>
        </w:rPr>
        <w:t>21st century</w:t>
      </w:r>
    </w:p>
    <w:p w14:paraId="6C61ACB2" w14:textId="77777777" w:rsidR="0045790D" w:rsidRPr="00F15220" w:rsidRDefault="009F6EE7">
      <w:pPr>
        <w:pStyle w:val="Normal1"/>
        <w:ind w:left="567" w:right="567"/>
        <w:rPr>
          <w:rFonts w:asciiTheme="minorHAnsi" w:eastAsia="Times New Roman" w:hAnsiTheme="minorHAnsi" w:cs="Times New Roman"/>
          <w:sz w:val="20"/>
          <w:szCs w:val="20"/>
        </w:rPr>
      </w:pPr>
      <w:r w:rsidRPr="00F15220">
        <w:rPr>
          <w:rFonts w:asciiTheme="minorHAnsi" w:eastAsia="Times New Roman" w:hAnsiTheme="minorHAnsi" w:cs="Times New Roman"/>
          <w:sz w:val="20"/>
          <w:szCs w:val="20"/>
        </w:rPr>
        <w:t>O3. reflect on the various elements of the SSIBL framework and on the competencies required for these elements to be implemented in science classrooms</w:t>
      </w:r>
    </w:p>
    <w:p w14:paraId="7A2B15D5" w14:textId="77777777" w:rsidR="0045790D" w:rsidRPr="00F15220" w:rsidRDefault="009F6EE7">
      <w:pPr>
        <w:pStyle w:val="Normal1"/>
        <w:ind w:left="567" w:right="567"/>
        <w:rPr>
          <w:rFonts w:asciiTheme="minorHAnsi" w:eastAsia="Times New Roman" w:hAnsiTheme="minorHAnsi" w:cs="Times New Roman"/>
          <w:sz w:val="20"/>
          <w:szCs w:val="20"/>
        </w:rPr>
      </w:pPr>
      <w:r w:rsidRPr="00F15220">
        <w:rPr>
          <w:rFonts w:asciiTheme="minorHAnsi" w:eastAsia="Times New Roman" w:hAnsiTheme="minorHAnsi" w:cs="Times New Roman"/>
          <w:sz w:val="20"/>
          <w:szCs w:val="20"/>
        </w:rPr>
        <w:t>O4. reflect on companion-meanings o</w:t>
      </w:r>
      <w:r w:rsidR="005860E2">
        <w:rPr>
          <w:rFonts w:asciiTheme="minorHAnsi" w:eastAsia="Times New Roman" w:hAnsiTheme="minorHAnsi" w:cs="Times New Roman"/>
          <w:sz w:val="20"/>
          <w:szCs w:val="20"/>
        </w:rPr>
        <w:t>f different teaching approaches i.e.</w:t>
      </w:r>
      <w:r w:rsidRPr="00F15220">
        <w:rPr>
          <w:rFonts w:asciiTheme="minorHAnsi" w:eastAsia="Times New Roman" w:hAnsiTheme="minorHAnsi" w:cs="Times New Roman"/>
          <w:sz w:val="20"/>
          <w:szCs w:val="20"/>
        </w:rPr>
        <w:t xml:space="preserve"> comparing authoritative with critical and pluralistic teaching, and the </w:t>
      </w:r>
      <w:r w:rsidR="005860E2">
        <w:rPr>
          <w:rFonts w:asciiTheme="minorHAnsi" w:eastAsia="Times New Roman" w:hAnsiTheme="minorHAnsi" w:cs="Times New Roman"/>
          <w:sz w:val="20"/>
          <w:szCs w:val="20"/>
        </w:rPr>
        <w:t xml:space="preserve">effected of approaches </w:t>
      </w:r>
      <w:r w:rsidRPr="00F15220">
        <w:rPr>
          <w:rFonts w:asciiTheme="minorHAnsi" w:eastAsia="Times New Roman" w:hAnsiTheme="minorHAnsi" w:cs="Times New Roman"/>
          <w:sz w:val="20"/>
          <w:szCs w:val="20"/>
        </w:rPr>
        <w:t>on the development of students’ competences</w:t>
      </w:r>
      <w:r w:rsidR="005860E2">
        <w:rPr>
          <w:rFonts w:asciiTheme="minorHAnsi" w:eastAsia="Times New Roman" w:hAnsiTheme="minorHAnsi" w:cs="Times New Roman"/>
          <w:sz w:val="20"/>
          <w:szCs w:val="20"/>
        </w:rPr>
        <w:t>,</w:t>
      </w:r>
      <w:r w:rsidRPr="00F15220">
        <w:rPr>
          <w:rFonts w:asciiTheme="minorHAnsi" w:eastAsia="Times New Roman" w:hAnsiTheme="minorHAnsi" w:cs="Times New Roman"/>
          <w:sz w:val="20"/>
          <w:szCs w:val="20"/>
        </w:rPr>
        <w:t xml:space="preserve"> for example</w:t>
      </w:r>
      <w:r w:rsidR="005860E2">
        <w:rPr>
          <w:rFonts w:asciiTheme="minorHAnsi" w:eastAsia="Times New Roman" w:hAnsiTheme="minorHAnsi" w:cs="Times New Roman"/>
          <w:sz w:val="20"/>
          <w:szCs w:val="20"/>
        </w:rPr>
        <w:t>,</w:t>
      </w:r>
      <w:r w:rsidRPr="00F15220">
        <w:rPr>
          <w:rFonts w:asciiTheme="minorHAnsi" w:eastAsia="Times New Roman" w:hAnsiTheme="minorHAnsi" w:cs="Times New Roman"/>
          <w:sz w:val="20"/>
          <w:szCs w:val="20"/>
        </w:rPr>
        <w:t xml:space="preserve"> critical thinking and scientific literacy</w:t>
      </w:r>
    </w:p>
    <w:p w14:paraId="61F17F3E" w14:textId="77777777" w:rsidR="0045790D" w:rsidRPr="00F15220" w:rsidRDefault="009F6EE7">
      <w:pPr>
        <w:pStyle w:val="Normal1"/>
        <w:ind w:left="567" w:right="567"/>
        <w:rPr>
          <w:rFonts w:asciiTheme="minorHAnsi" w:eastAsia="Times New Roman" w:hAnsiTheme="minorHAnsi" w:cs="Times New Roman"/>
          <w:sz w:val="20"/>
          <w:szCs w:val="20"/>
        </w:rPr>
      </w:pPr>
      <w:r w:rsidRPr="00F15220">
        <w:rPr>
          <w:rFonts w:asciiTheme="minorHAnsi" w:eastAsia="Times New Roman" w:hAnsiTheme="minorHAnsi" w:cs="Times New Roman"/>
          <w:sz w:val="20"/>
          <w:szCs w:val="20"/>
        </w:rPr>
        <w:t xml:space="preserve">O5. develop, implement and assess SSIBL-based activities in their science classrooms and afterwards have and give feedback and </w:t>
      </w:r>
      <w:r w:rsidR="005860E2">
        <w:rPr>
          <w:rFonts w:asciiTheme="minorHAnsi" w:eastAsia="Times New Roman" w:hAnsiTheme="minorHAnsi" w:cs="Times New Roman"/>
          <w:sz w:val="20"/>
          <w:szCs w:val="20"/>
        </w:rPr>
        <w:t xml:space="preserve">have </w:t>
      </w:r>
      <w:r w:rsidRPr="00F15220">
        <w:rPr>
          <w:rFonts w:asciiTheme="minorHAnsi" w:eastAsia="Times New Roman" w:hAnsiTheme="minorHAnsi" w:cs="Times New Roman"/>
          <w:sz w:val="20"/>
          <w:szCs w:val="20"/>
        </w:rPr>
        <w:t>follow-up discussions</w:t>
      </w:r>
    </w:p>
    <w:p w14:paraId="08AB58E6" w14:textId="77777777" w:rsidR="0045790D" w:rsidRPr="00F15220" w:rsidRDefault="0045790D">
      <w:pPr>
        <w:pStyle w:val="Normal1"/>
        <w:rPr>
          <w:rFonts w:asciiTheme="minorHAnsi" w:eastAsia="Times New Roman" w:hAnsiTheme="minorHAnsi" w:cs="Times New Roman"/>
        </w:rPr>
      </w:pPr>
    </w:p>
    <w:p w14:paraId="307E2E32" w14:textId="77777777" w:rsidR="0045790D" w:rsidRPr="00F15220" w:rsidRDefault="009F6EE7">
      <w:pPr>
        <w:pStyle w:val="Normal1"/>
        <w:rPr>
          <w:rFonts w:asciiTheme="minorHAnsi" w:eastAsia="Times New Roman" w:hAnsiTheme="minorHAnsi" w:cs="Times New Roman"/>
        </w:rPr>
      </w:pPr>
      <w:bookmarkStart w:id="1" w:name="_gjdgxs" w:colFirst="0" w:colLast="0"/>
      <w:bookmarkEnd w:id="1"/>
      <w:r w:rsidRPr="00F15220">
        <w:rPr>
          <w:rFonts w:asciiTheme="minorHAnsi" w:eastAsia="Times New Roman" w:hAnsiTheme="minorHAnsi" w:cs="Times New Roman"/>
          <w:sz w:val="24"/>
          <w:szCs w:val="24"/>
        </w:rPr>
        <w:t>The teachers act as learners, reflective practitioners and developers. First, the teachers discuss their reflections from session 1A and t</w:t>
      </w:r>
      <w:r w:rsidR="00A07355">
        <w:rPr>
          <w:rFonts w:asciiTheme="minorHAnsi" w:eastAsia="Times New Roman" w:hAnsiTheme="minorHAnsi" w:cs="Times New Roman"/>
          <w:sz w:val="24"/>
          <w:szCs w:val="24"/>
        </w:rPr>
        <w:t>hen they move on to collaboratively</w:t>
      </w:r>
      <w:r w:rsidRPr="00F15220">
        <w:rPr>
          <w:rFonts w:asciiTheme="minorHAnsi" w:eastAsia="Times New Roman" w:hAnsiTheme="minorHAnsi" w:cs="Times New Roman"/>
          <w:sz w:val="24"/>
          <w:szCs w:val="24"/>
        </w:rPr>
        <w:t xml:space="preserve"> develop teaching activities. Each part takes about 45 minutes</w:t>
      </w:r>
      <w:r w:rsidRPr="00F15220">
        <w:rPr>
          <w:rFonts w:asciiTheme="minorHAnsi" w:eastAsia="Times New Roman" w:hAnsiTheme="minorHAnsi" w:cs="Times New Roman"/>
        </w:rPr>
        <w:t>.</w:t>
      </w:r>
    </w:p>
    <w:p w14:paraId="73BF084E" w14:textId="77777777" w:rsidR="0045790D" w:rsidRPr="00F15220" w:rsidRDefault="0045790D">
      <w:pPr>
        <w:pStyle w:val="Normal1"/>
        <w:rPr>
          <w:rFonts w:asciiTheme="minorHAnsi" w:eastAsia="Times New Roman" w:hAnsiTheme="minorHAnsi" w:cs="Times New Roman"/>
          <w:sz w:val="24"/>
          <w:szCs w:val="24"/>
        </w:rPr>
      </w:pPr>
    </w:p>
    <w:p w14:paraId="02AE97DE" w14:textId="77777777" w:rsidR="0045790D" w:rsidRPr="00F15220" w:rsidRDefault="009F6EE7">
      <w:pPr>
        <w:pStyle w:val="Normal1"/>
        <w:rPr>
          <w:rFonts w:asciiTheme="minorHAnsi" w:eastAsia="Times New Roman" w:hAnsiTheme="minorHAnsi" w:cs="Times New Roman"/>
          <w:sz w:val="24"/>
          <w:szCs w:val="24"/>
        </w:rPr>
      </w:pPr>
      <w:r w:rsidRPr="00F15220">
        <w:rPr>
          <w:rFonts w:asciiTheme="minorHAnsi" w:eastAsia="Times New Roman" w:hAnsiTheme="minorHAnsi" w:cs="Times New Roman"/>
          <w:sz w:val="24"/>
          <w:szCs w:val="24"/>
        </w:rPr>
        <w:t>Here we present “teachers as designers” by exemplifying the process and the teac</w:t>
      </w:r>
      <w:r w:rsidR="004456AA">
        <w:rPr>
          <w:rFonts w:asciiTheme="minorHAnsi" w:eastAsia="Times New Roman" w:hAnsiTheme="minorHAnsi" w:cs="Times New Roman"/>
          <w:sz w:val="24"/>
          <w:szCs w:val="24"/>
        </w:rPr>
        <w:t>hing activities developed by</w:t>
      </w:r>
      <w:r w:rsidRPr="00F15220">
        <w:rPr>
          <w:rFonts w:asciiTheme="minorHAnsi" w:eastAsia="Times New Roman" w:hAnsiTheme="minorHAnsi" w:cs="Times New Roman"/>
          <w:sz w:val="24"/>
          <w:szCs w:val="24"/>
        </w:rPr>
        <w:t xml:space="preserve"> teachers during the first cycle of the TPD. The teachers should create an activity </w:t>
      </w:r>
      <w:r w:rsidR="004456AA" w:rsidRPr="00F15220">
        <w:rPr>
          <w:rFonts w:asciiTheme="minorHAnsi" w:eastAsia="Times New Roman" w:hAnsiTheme="minorHAnsi" w:cs="Times New Roman"/>
          <w:sz w:val="24"/>
          <w:szCs w:val="24"/>
        </w:rPr>
        <w:t>collaboratively</w:t>
      </w:r>
      <w:r w:rsidR="004456AA">
        <w:rPr>
          <w:rFonts w:asciiTheme="minorHAnsi" w:eastAsia="Times New Roman" w:hAnsiTheme="minorHAnsi" w:cs="Times New Roman"/>
          <w:sz w:val="24"/>
          <w:szCs w:val="24"/>
        </w:rPr>
        <w:t>,</w:t>
      </w:r>
      <w:r w:rsidR="004456AA" w:rsidRPr="00F15220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 w:rsidR="004456AA">
        <w:rPr>
          <w:rFonts w:asciiTheme="minorHAnsi" w:eastAsia="Times New Roman" w:hAnsiTheme="minorHAnsi" w:cs="Times New Roman"/>
          <w:sz w:val="24"/>
          <w:szCs w:val="24"/>
        </w:rPr>
        <w:t>aiming to stimulate</w:t>
      </w:r>
      <w:r w:rsidRPr="00F15220">
        <w:rPr>
          <w:rFonts w:asciiTheme="minorHAnsi" w:eastAsia="Times New Roman" w:hAnsiTheme="minorHAnsi" w:cs="Times New Roman"/>
          <w:sz w:val="24"/>
          <w:szCs w:val="24"/>
        </w:rPr>
        <w:t xml:space="preserve"> curiosity and raise student</w:t>
      </w:r>
      <w:r w:rsidR="004456AA">
        <w:rPr>
          <w:rFonts w:asciiTheme="minorHAnsi" w:eastAsia="Times New Roman" w:hAnsiTheme="minorHAnsi" w:cs="Times New Roman"/>
          <w:sz w:val="24"/>
          <w:szCs w:val="24"/>
        </w:rPr>
        <w:t>s’ questions about</w:t>
      </w:r>
      <w:r w:rsidRPr="00F15220">
        <w:rPr>
          <w:rFonts w:asciiTheme="minorHAnsi" w:eastAsia="Times New Roman" w:hAnsiTheme="minorHAnsi" w:cs="Times New Roman"/>
          <w:sz w:val="24"/>
          <w:szCs w:val="24"/>
        </w:rPr>
        <w:t xml:space="preserve"> an authentic issue.</w:t>
      </w:r>
    </w:p>
    <w:p w14:paraId="71F9E561" w14:textId="77777777" w:rsidR="00143DA1" w:rsidRDefault="00143DA1">
      <w:pPr>
        <w:pStyle w:val="Normal1"/>
        <w:rPr>
          <w:rFonts w:asciiTheme="minorHAnsi" w:eastAsia="Times New Roman" w:hAnsiTheme="minorHAnsi" w:cs="Times New Roman"/>
          <w:sz w:val="24"/>
          <w:szCs w:val="24"/>
        </w:rPr>
      </w:pPr>
    </w:p>
    <w:p w14:paraId="3776685C" w14:textId="77777777" w:rsidR="00143DA1" w:rsidRDefault="00143DA1">
      <w:pPr>
        <w:pStyle w:val="Normal1"/>
        <w:rPr>
          <w:rFonts w:asciiTheme="minorHAnsi" w:eastAsia="Times New Roman" w:hAnsiTheme="minorHAnsi" w:cs="Times New Roman"/>
          <w:sz w:val="24"/>
          <w:szCs w:val="24"/>
        </w:rPr>
      </w:pPr>
      <w:r w:rsidRPr="00143DA1">
        <w:rPr>
          <w:rFonts w:asciiTheme="minorHAnsi" w:eastAsia="Times New Roman" w:hAnsiTheme="minorHAnsi" w:cs="Times New Roman"/>
          <w:sz w:val="24"/>
          <w:szCs w:val="24"/>
        </w:rPr>
        <w:t xml:space="preserve">Activity - teachers as designers </w:t>
      </w:r>
    </w:p>
    <w:p w14:paraId="3217E9CE" w14:textId="008094AE" w:rsidR="00B96565" w:rsidRDefault="009F6EE7">
      <w:pPr>
        <w:pStyle w:val="Normal1"/>
        <w:rPr>
          <w:rFonts w:asciiTheme="minorHAnsi" w:eastAsia="Times New Roman" w:hAnsiTheme="minorHAnsi" w:cs="Times New Roman"/>
          <w:sz w:val="24"/>
          <w:szCs w:val="24"/>
        </w:rPr>
      </w:pPr>
      <w:r w:rsidRPr="00F15220">
        <w:rPr>
          <w:rFonts w:asciiTheme="minorHAnsi" w:eastAsia="Times New Roman" w:hAnsiTheme="minorHAnsi" w:cs="Times New Roman"/>
          <w:sz w:val="24"/>
          <w:szCs w:val="24"/>
        </w:rPr>
        <w:t>In the first round (1B) the teachers</w:t>
      </w:r>
      <w:r w:rsidR="00143DA1">
        <w:rPr>
          <w:rFonts w:asciiTheme="minorHAnsi" w:eastAsia="Times New Roman" w:hAnsiTheme="minorHAnsi" w:cs="Times New Roman"/>
          <w:sz w:val="24"/>
          <w:szCs w:val="24"/>
        </w:rPr>
        <w:t>,</w:t>
      </w:r>
      <w:r w:rsidRPr="00F15220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 w:rsidR="00050E5D">
        <w:rPr>
          <w:rFonts w:asciiTheme="minorHAnsi" w:eastAsia="Times New Roman" w:hAnsiTheme="minorHAnsi" w:cs="Times New Roman"/>
          <w:sz w:val="24"/>
          <w:szCs w:val="24"/>
        </w:rPr>
        <w:t xml:space="preserve">collaboratively design </w:t>
      </w:r>
      <w:r w:rsidRPr="00F15220">
        <w:rPr>
          <w:rFonts w:asciiTheme="minorHAnsi" w:eastAsia="Times New Roman" w:hAnsiTheme="minorHAnsi" w:cs="Times New Roman"/>
          <w:sz w:val="24"/>
          <w:szCs w:val="24"/>
        </w:rPr>
        <w:t>a short activity</w:t>
      </w:r>
      <w:r w:rsidR="00050E5D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 w:rsidR="00E545BD">
        <w:rPr>
          <w:rFonts w:asciiTheme="minorHAnsi" w:eastAsia="Times New Roman" w:hAnsiTheme="minorHAnsi" w:cs="Times New Roman"/>
          <w:sz w:val="24"/>
          <w:szCs w:val="24"/>
        </w:rPr>
        <w:t>to</w:t>
      </w:r>
      <w:r w:rsidR="00050E5D">
        <w:rPr>
          <w:rFonts w:asciiTheme="minorHAnsi" w:eastAsia="Times New Roman" w:hAnsiTheme="minorHAnsi" w:cs="Times New Roman"/>
          <w:sz w:val="24"/>
          <w:szCs w:val="24"/>
        </w:rPr>
        <w:t xml:space="preserve"> use in the</w:t>
      </w:r>
      <w:r w:rsidR="00E545BD">
        <w:rPr>
          <w:rFonts w:asciiTheme="minorHAnsi" w:eastAsia="Times New Roman" w:hAnsiTheme="minorHAnsi" w:cs="Times New Roman"/>
          <w:sz w:val="24"/>
          <w:szCs w:val="24"/>
        </w:rPr>
        <w:t>ir</w:t>
      </w:r>
      <w:r w:rsidR="00050E5D">
        <w:rPr>
          <w:rFonts w:asciiTheme="minorHAnsi" w:eastAsia="Times New Roman" w:hAnsiTheme="minorHAnsi" w:cs="Times New Roman"/>
          <w:sz w:val="24"/>
          <w:szCs w:val="24"/>
        </w:rPr>
        <w:t xml:space="preserve"> classrooms</w:t>
      </w:r>
      <w:r w:rsidRPr="00F15220">
        <w:rPr>
          <w:rFonts w:asciiTheme="minorHAnsi" w:eastAsia="Times New Roman" w:hAnsiTheme="minorHAnsi" w:cs="Times New Roman"/>
          <w:sz w:val="24"/>
          <w:szCs w:val="24"/>
        </w:rPr>
        <w:t>.</w:t>
      </w:r>
      <w:r w:rsidR="00143DA1">
        <w:rPr>
          <w:rFonts w:asciiTheme="minorHAnsi" w:eastAsia="Times New Roman" w:hAnsiTheme="minorHAnsi" w:cs="Times New Roman"/>
          <w:sz w:val="24"/>
          <w:szCs w:val="24"/>
        </w:rPr>
        <w:t xml:space="preserve"> A</w:t>
      </w:r>
      <w:r w:rsidR="00143DA1" w:rsidRPr="00F15220">
        <w:rPr>
          <w:rFonts w:asciiTheme="minorHAnsi" w:eastAsia="Times New Roman" w:hAnsiTheme="minorHAnsi" w:cs="Times New Roman"/>
          <w:sz w:val="24"/>
          <w:szCs w:val="24"/>
        </w:rPr>
        <w:t>fter discussing several</w:t>
      </w:r>
      <w:r w:rsidR="00143DA1">
        <w:rPr>
          <w:rFonts w:asciiTheme="minorHAnsi" w:eastAsia="Times New Roman" w:hAnsiTheme="minorHAnsi" w:cs="Times New Roman"/>
          <w:sz w:val="24"/>
          <w:szCs w:val="24"/>
        </w:rPr>
        <w:t xml:space="preserve"> teaching opportunities which stimulates </w:t>
      </w:r>
      <w:r w:rsidR="00B96565">
        <w:rPr>
          <w:rFonts w:asciiTheme="minorHAnsi" w:eastAsia="Times New Roman" w:hAnsiTheme="minorHAnsi" w:cs="Times New Roman"/>
          <w:sz w:val="24"/>
          <w:szCs w:val="24"/>
        </w:rPr>
        <w:t>students’</w:t>
      </w:r>
      <w:r w:rsidR="00143DA1">
        <w:rPr>
          <w:rFonts w:asciiTheme="minorHAnsi" w:eastAsia="Times New Roman" w:hAnsiTheme="minorHAnsi" w:cs="Times New Roman"/>
          <w:sz w:val="24"/>
          <w:szCs w:val="24"/>
        </w:rPr>
        <w:t xml:space="preserve"> curiosity and creates a dialogic classroom,</w:t>
      </w:r>
      <w:r w:rsidR="00B96565">
        <w:rPr>
          <w:rFonts w:asciiTheme="minorHAnsi" w:eastAsia="Times New Roman" w:hAnsiTheme="minorHAnsi" w:cs="Times New Roman"/>
          <w:sz w:val="24"/>
          <w:szCs w:val="24"/>
        </w:rPr>
        <w:t xml:space="preserve"> such as concept cartoons,</w:t>
      </w:r>
      <w:r w:rsidR="00143DA1">
        <w:rPr>
          <w:rFonts w:asciiTheme="minorHAnsi" w:eastAsia="Times New Roman" w:hAnsiTheme="minorHAnsi" w:cs="Times New Roman"/>
          <w:sz w:val="24"/>
          <w:szCs w:val="24"/>
        </w:rPr>
        <w:t xml:space="preserve"> verbal tennis and speed-dating</w:t>
      </w:r>
      <w:r w:rsidR="00B96565">
        <w:rPr>
          <w:rFonts w:asciiTheme="minorHAnsi" w:eastAsia="Times New Roman" w:hAnsiTheme="minorHAnsi" w:cs="Times New Roman"/>
          <w:sz w:val="24"/>
          <w:szCs w:val="24"/>
        </w:rPr>
        <w:t>, the teachers shall choose and develop one activity relevant for their classes.</w:t>
      </w:r>
    </w:p>
    <w:p w14:paraId="460D3698" w14:textId="77777777" w:rsidR="00B96565" w:rsidRDefault="00B96565">
      <w:pPr>
        <w:pStyle w:val="Normal1"/>
        <w:rPr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eastAsia="Times New Roman" w:hAnsiTheme="minorHAnsi" w:cs="Times New Roman"/>
          <w:sz w:val="24"/>
          <w:szCs w:val="24"/>
        </w:rPr>
        <w:lastRenderedPageBreak/>
        <w:t>For example:</w:t>
      </w:r>
    </w:p>
    <w:p w14:paraId="05BAE3BF" w14:textId="6AA9D8B5" w:rsidR="002F24C6" w:rsidRDefault="009F6EE7">
      <w:pPr>
        <w:pStyle w:val="Normal1"/>
        <w:rPr>
          <w:rFonts w:asciiTheme="minorHAnsi" w:eastAsia="Times New Roman" w:hAnsiTheme="minorHAnsi" w:cs="Times New Roman"/>
          <w:sz w:val="24"/>
          <w:szCs w:val="24"/>
        </w:rPr>
      </w:pPr>
      <w:r w:rsidRPr="00F15220">
        <w:rPr>
          <w:rFonts w:asciiTheme="minorHAnsi" w:eastAsia="Times New Roman" w:hAnsiTheme="minorHAnsi" w:cs="Times New Roman"/>
          <w:sz w:val="24"/>
          <w:szCs w:val="24"/>
        </w:rPr>
        <w:t>Speed-dating –</w:t>
      </w:r>
      <w:r w:rsidR="0018394F">
        <w:rPr>
          <w:rFonts w:asciiTheme="minorHAnsi" w:eastAsia="Times New Roman" w:hAnsiTheme="minorHAnsi" w:cs="Times New Roman"/>
          <w:sz w:val="24"/>
          <w:szCs w:val="24"/>
        </w:rPr>
        <w:t xml:space="preserve"> an activity easily</w:t>
      </w:r>
      <w:r w:rsidRPr="00F15220">
        <w:rPr>
          <w:rFonts w:asciiTheme="minorHAnsi" w:eastAsia="Times New Roman" w:hAnsiTheme="minorHAnsi" w:cs="Times New Roman"/>
          <w:sz w:val="24"/>
          <w:szCs w:val="24"/>
        </w:rPr>
        <w:t xml:space="preserve"> do</w:t>
      </w:r>
      <w:r w:rsidR="0018394F">
        <w:rPr>
          <w:rFonts w:asciiTheme="minorHAnsi" w:eastAsia="Times New Roman" w:hAnsiTheme="minorHAnsi" w:cs="Times New Roman"/>
          <w:sz w:val="24"/>
          <w:szCs w:val="24"/>
        </w:rPr>
        <w:t>ne in classrooms in relation to a range of different subject matter areas</w:t>
      </w:r>
      <w:r w:rsidRPr="00F15220">
        <w:rPr>
          <w:rFonts w:asciiTheme="minorHAnsi" w:eastAsia="Times New Roman" w:hAnsiTheme="minorHAnsi" w:cs="Times New Roman"/>
          <w:sz w:val="24"/>
          <w:szCs w:val="24"/>
        </w:rPr>
        <w:t>. In speed-dating the students</w:t>
      </w:r>
      <w:r w:rsidR="0018394F">
        <w:rPr>
          <w:rFonts w:asciiTheme="minorHAnsi" w:eastAsia="Times New Roman" w:hAnsiTheme="minorHAnsi" w:cs="Times New Roman"/>
          <w:sz w:val="24"/>
          <w:szCs w:val="24"/>
        </w:rPr>
        <w:t xml:space="preserve"> are given a claim and half</w:t>
      </w:r>
      <w:r w:rsidRPr="00F15220">
        <w:rPr>
          <w:rFonts w:asciiTheme="minorHAnsi" w:eastAsia="Times New Roman" w:hAnsiTheme="minorHAnsi" w:cs="Times New Roman"/>
          <w:sz w:val="24"/>
          <w:szCs w:val="24"/>
        </w:rPr>
        <w:t xml:space="preserve"> the students are asked to argue in favo</w:t>
      </w:r>
      <w:r w:rsidR="0018394F">
        <w:rPr>
          <w:rFonts w:asciiTheme="minorHAnsi" w:eastAsia="Times New Roman" w:hAnsiTheme="minorHAnsi" w:cs="Times New Roman"/>
          <w:sz w:val="24"/>
          <w:szCs w:val="24"/>
        </w:rPr>
        <w:t>ur of the statement and half</w:t>
      </w:r>
      <w:r w:rsidRPr="00F15220">
        <w:rPr>
          <w:rFonts w:asciiTheme="minorHAnsi" w:eastAsia="Times New Roman" w:hAnsiTheme="minorHAnsi" w:cs="Times New Roman"/>
          <w:sz w:val="24"/>
          <w:szCs w:val="24"/>
        </w:rPr>
        <w:t xml:space="preserve"> against. After some time</w:t>
      </w:r>
      <w:r w:rsidR="000936E9">
        <w:rPr>
          <w:rFonts w:asciiTheme="minorHAnsi" w:eastAsia="Times New Roman" w:hAnsiTheme="minorHAnsi" w:cs="Times New Roman"/>
          <w:sz w:val="24"/>
          <w:szCs w:val="24"/>
        </w:rPr>
        <w:t>, ask the students</w:t>
      </w:r>
      <w:r w:rsidRPr="00F15220">
        <w:rPr>
          <w:rFonts w:asciiTheme="minorHAnsi" w:eastAsia="Times New Roman" w:hAnsiTheme="minorHAnsi" w:cs="Times New Roman"/>
          <w:sz w:val="24"/>
          <w:szCs w:val="24"/>
        </w:rPr>
        <w:t xml:space="preserve"> to change partner and standpoint. This is then repeated. </w:t>
      </w:r>
    </w:p>
    <w:p w14:paraId="3B5E1F55" w14:textId="1915F1E0" w:rsidR="0045790D" w:rsidRPr="00F15220" w:rsidRDefault="009F6EE7">
      <w:pPr>
        <w:pStyle w:val="Normal1"/>
        <w:rPr>
          <w:rFonts w:asciiTheme="minorHAnsi" w:eastAsia="Times New Roman" w:hAnsiTheme="minorHAnsi" w:cs="Times New Roman"/>
          <w:sz w:val="24"/>
          <w:szCs w:val="24"/>
        </w:rPr>
      </w:pPr>
      <w:r w:rsidRPr="00F15220">
        <w:rPr>
          <w:rFonts w:asciiTheme="minorHAnsi" w:eastAsia="Times New Roman" w:hAnsiTheme="minorHAnsi" w:cs="Times New Roman"/>
          <w:sz w:val="24"/>
          <w:szCs w:val="24"/>
        </w:rPr>
        <w:t xml:space="preserve">The </w:t>
      </w:r>
      <w:r w:rsidR="000936E9">
        <w:rPr>
          <w:rFonts w:asciiTheme="minorHAnsi" w:eastAsia="Times New Roman" w:hAnsiTheme="minorHAnsi" w:cs="Times New Roman"/>
          <w:sz w:val="24"/>
          <w:szCs w:val="24"/>
        </w:rPr>
        <w:t xml:space="preserve">statements for </w:t>
      </w:r>
      <w:r w:rsidRPr="00F15220">
        <w:rPr>
          <w:rFonts w:asciiTheme="minorHAnsi" w:eastAsia="Times New Roman" w:hAnsiTheme="minorHAnsi" w:cs="Times New Roman"/>
          <w:sz w:val="24"/>
          <w:szCs w:val="24"/>
        </w:rPr>
        <w:t>a Baltic Sea theme</w:t>
      </w:r>
      <w:r w:rsidR="00160436">
        <w:rPr>
          <w:rFonts w:asciiTheme="minorHAnsi" w:eastAsia="Times New Roman" w:hAnsiTheme="minorHAnsi" w:cs="Times New Roman"/>
          <w:sz w:val="24"/>
          <w:szCs w:val="24"/>
        </w:rPr>
        <w:t xml:space="preserve"> could be</w:t>
      </w:r>
      <w:r w:rsidRPr="00F15220">
        <w:rPr>
          <w:rFonts w:asciiTheme="minorHAnsi" w:eastAsia="Times New Roman" w:hAnsiTheme="minorHAnsi" w:cs="Times New Roman"/>
          <w:sz w:val="24"/>
          <w:szCs w:val="24"/>
        </w:rPr>
        <w:t>:</w:t>
      </w:r>
    </w:p>
    <w:p w14:paraId="24E4C3B1" w14:textId="77777777" w:rsidR="0045790D" w:rsidRPr="00F15220" w:rsidRDefault="000936E9">
      <w:pPr>
        <w:pStyle w:val="Normal1"/>
        <w:numPr>
          <w:ilvl w:val="1"/>
          <w:numId w:val="4"/>
        </w:numPr>
        <w:spacing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eastAsia="Times New Roman" w:hAnsiTheme="minorHAnsi" w:cs="Times New Roman"/>
          <w:sz w:val="24"/>
          <w:szCs w:val="24"/>
        </w:rPr>
        <w:t>Ban</w:t>
      </w:r>
      <w:r w:rsidR="009F6EE7" w:rsidRPr="00F15220">
        <w:rPr>
          <w:rFonts w:asciiTheme="minorHAnsi" w:eastAsia="Times New Roman" w:hAnsiTheme="minorHAnsi" w:cs="Times New Roman"/>
          <w:sz w:val="24"/>
          <w:szCs w:val="24"/>
        </w:rPr>
        <w:t xml:space="preserve"> cod-fishing in the Baltic sea</w:t>
      </w:r>
    </w:p>
    <w:p w14:paraId="77341F89" w14:textId="77777777" w:rsidR="0045790D" w:rsidRPr="00F15220" w:rsidRDefault="009F6EE7">
      <w:pPr>
        <w:pStyle w:val="Normal1"/>
        <w:numPr>
          <w:ilvl w:val="1"/>
          <w:numId w:val="4"/>
        </w:numPr>
        <w:spacing w:line="240" w:lineRule="auto"/>
        <w:rPr>
          <w:rFonts w:asciiTheme="minorHAnsi" w:hAnsiTheme="minorHAnsi"/>
          <w:sz w:val="24"/>
          <w:szCs w:val="24"/>
        </w:rPr>
      </w:pPr>
      <w:r w:rsidRPr="00F15220">
        <w:rPr>
          <w:rFonts w:asciiTheme="minorHAnsi" w:eastAsia="Times New Roman" w:hAnsiTheme="minorHAnsi" w:cs="Times New Roman"/>
          <w:sz w:val="24"/>
          <w:szCs w:val="24"/>
        </w:rPr>
        <w:t>No regulation at all on cod-fishing</w:t>
      </w:r>
    </w:p>
    <w:p w14:paraId="25AABA7D" w14:textId="77777777" w:rsidR="0045790D" w:rsidRPr="00F15220" w:rsidRDefault="000936E9">
      <w:pPr>
        <w:pStyle w:val="Normal1"/>
        <w:numPr>
          <w:ilvl w:val="1"/>
          <w:numId w:val="4"/>
        </w:numPr>
        <w:spacing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eastAsia="Times New Roman" w:hAnsiTheme="minorHAnsi" w:cs="Times New Roman"/>
          <w:sz w:val="24"/>
          <w:szCs w:val="24"/>
        </w:rPr>
        <w:t>Raise</w:t>
      </w:r>
      <w:r w:rsidR="009F6EE7" w:rsidRPr="00F15220">
        <w:rPr>
          <w:rFonts w:asciiTheme="minorHAnsi" w:eastAsia="Times New Roman" w:hAnsiTheme="minorHAnsi" w:cs="Times New Roman"/>
          <w:sz w:val="24"/>
          <w:szCs w:val="24"/>
        </w:rPr>
        <w:t xml:space="preserve"> taxes on cod from the Baltic sea</w:t>
      </w:r>
    </w:p>
    <w:p w14:paraId="21C120A8" w14:textId="77777777" w:rsidR="0045790D" w:rsidRPr="00F15220" w:rsidRDefault="0045790D">
      <w:pPr>
        <w:pStyle w:val="Normal1"/>
        <w:rPr>
          <w:rFonts w:asciiTheme="minorHAnsi" w:eastAsia="Times New Roman" w:hAnsiTheme="minorHAnsi" w:cs="Times New Roman"/>
          <w:sz w:val="24"/>
          <w:szCs w:val="24"/>
        </w:rPr>
      </w:pPr>
    </w:p>
    <w:p w14:paraId="090E9F4E" w14:textId="699E4CEB" w:rsidR="0045790D" w:rsidRPr="00F15220" w:rsidRDefault="009F6EE7">
      <w:pPr>
        <w:pStyle w:val="Normal1"/>
        <w:rPr>
          <w:rFonts w:asciiTheme="minorHAnsi" w:eastAsia="Times New Roman" w:hAnsiTheme="minorHAnsi" w:cs="Times New Roman"/>
          <w:sz w:val="24"/>
          <w:szCs w:val="24"/>
        </w:rPr>
      </w:pPr>
      <w:r w:rsidRPr="00F15220">
        <w:rPr>
          <w:rFonts w:asciiTheme="minorHAnsi" w:eastAsia="Times New Roman" w:hAnsiTheme="minorHAnsi" w:cs="Times New Roman"/>
          <w:sz w:val="24"/>
          <w:szCs w:val="24"/>
        </w:rPr>
        <w:t>The statem</w:t>
      </w:r>
      <w:r w:rsidR="00C36F11">
        <w:rPr>
          <w:rFonts w:asciiTheme="minorHAnsi" w:eastAsia="Times New Roman" w:hAnsiTheme="minorHAnsi" w:cs="Times New Roman"/>
          <w:sz w:val="24"/>
          <w:szCs w:val="24"/>
        </w:rPr>
        <w:t>ents for</w:t>
      </w:r>
      <w:r w:rsidR="000936E9">
        <w:rPr>
          <w:rFonts w:asciiTheme="minorHAnsi" w:eastAsia="Times New Roman" w:hAnsiTheme="minorHAnsi" w:cs="Times New Roman"/>
          <w:sz w:val="24"/>
          <w:szCs w:val="24"/>
        </w:rPr>
        <w:t xml:space="preserve"> other</w:t>
      </w:r>
      <w:r w:rsidRPr="00F15220">
        <w:rPr>
          <w:rFonts w:asciiTheme="minorHAnsi" w:eastAsia="Times New Roman" w:hAnsiTheme="minorHAnsi" w:cs="Times New Roman"/>
          <w:sz w:val="24"/>
          <w:szCs w:val="24"/>
        </w:rPr>
        <w:t xml:space="preserve"> ecology theme</w:t>
      </w:r>
      <w:r w:rsidR="000936E9">
        <w:rPr>
          <w:rFonts w:asciiTheme="minorHAnsi" w:eastAsia="Times New Roman" w:hAnsiTheme="minorHAnsi" w:cs="Times New Roman"/>
          <w:sz w:val="24"/>
          <w:szCs w:val="24"/>
        </w:rPr>
        <w:t>s</w:t>
      </w:r>
      <w:r w:rsidR="00AE38C0">
        <w:rPr>
          <w:rFonts w:asciiTheme="minorHAnsi" w:eastAsia="Times New Roman" w:hAnsiTheme="minorHAnsi" w:cs="Times New Roman"/>
          <w:sz w:val="24"/>
          <w:szCs w:val="24"/>
        </w:rPr>
        <w:t xml:space="preserve"> could be</w:t>
      </w:r>
      <w:r w:rsidRPr="00F15220">
        <w:rPr>
          <w:rFonts w:asciiTheme="minorHAnsi" w:eastAsia="Times New Roman" w:hAnsiTheme="minorHAnsi" w:cs="Times New Roman"/>
          <w:sz w:val="24"/>
          <w:szCs w:val="24"/>
        </w:rPr>
        <w:t>:</w:t>
      </w:r>
    </w:p>
    <w:p w14:paraId="110237C0" w14:textId="77777777" w:rsidR="0045790D" w:rsidRPr="00F15220" w:rsidRDefault="009F6EE7">
      <w:pPr>
        <w:pStyle w:val="Normal1"/>
        <w:numPr>
          <w:ilvl w:val="1"/>
          <w:numId w:val="4"/>
        </w:numPr>
        <w:spacing w:line="240" w:lineRule="auto"/>
        <w:rPr>
          <w:rFonts w:asciiTheme="minorHAnsi" w:hAnsiTheme="minorHAnsi"/>
          <w:sz w:val="24"/>
          <w:szCs w:val="24"/>
        </w:rPr>
      </w:pPr>
      <w:r w:rsidRPr="00F15220">
        <w:rPr>
          <w:rFonts w:asciiTheme="minorHAnsi" w:eastAsia="Times New Roman" w:hAnsiTheme="minorHAnsi" w:cs="Times New Roman"/>
          <w:sz w:val="24"/>
          <w:szCs w:val="24"/>
        </w:rPr>
        <w:t>Only serve vegetarian food at school</w:t>
      </w:r>
    </w:p>
    <w:p w14:paraId="1D216E02" w14:textId="77777777" w:rsidR="0045790D" w:rsidRPr="000936E9" w:rsidRDefault="009F6EE7" w:rsidP="000936E9">
      <w:pPr>
        <w:pStyle w:val="Normal1"/>
        <w:numPr>
          <w:ilvl w:val="1"/>
          <w:numId w:val="4"/>
        </w:numPr>
        <w:spacing w:line="240" w:lineRule="auto"/>
        <w:rPr>
          <w:rFonts w:asciiTheme="minorHAnsi" w:hAnsiTheme="minorHAnsi"/>
          <w:sz w:val="24"/>
          <w:szCs w:val="24"/>
        </w:rPr>
      </w:pPr>
      <w:r w:rsidRPr="00F15220">
        <w:rPr>
          <w:rFonts w:asciiTheme="minorHAnsi" w:eastAsia="Times New Roman" w:hAnsiTheme="minorHAnsi" w:cs="Times New Roman"/>
          <w:sz w:val="24"/>
          <w:szCs w:val="24"/>
        </w:rPr>
        <w:t>If humans only eat vegetarian food</w:t>
      </w:r>
      <w:r w:rsidR="000936E9">
        <w:rPr>
          <w:rFonts w:asciiTheme="minorHAnsi" w:eastAsia="Times New Roman" w:hAnsiTheme="minorHAnsi" w:cs="Times New Roman"/>
          <w:sz w:val="24"/>
          <w:szCs w:val="24"/>
        </w:rPr>
        <w:t>, there should be more food for</w:t>
      </w:r>
      <w:r w:rsidRPr="00F15220">
        <w:rPr>
          <w:rFonts w:asciiTheme="minorHAnsi" w:eastAsia="Times New Roman" w:hAnsiTheme="minorHAnsi" w:cs="Times New Roman"/>
          <w:sz w:val="24"/>
          <w:szCs w:val="24"/>
        </w:rPr>
        <w:t xml:space="preserve"> the world population</w:t>
      </w:r>
    </w:p>
    <w:p w14:paraId="2686117A" w14:textId="77777777" w:rsidR="0045790D" w:rsidRPr="00F15220" w:rsidRDefault="0045790D">
      <w:pPr>
        <w:pStyle w:val="Normal1"/>
        <w:rPr>
          <w:rFonts w:asciiTheme="minorHAnsi" w:eastAsia="Times New Roman" w:hAnsiTheme="minorHAnsi" w:cs="Times New Roman"/>
          <w:sz w:val="24"/>
          <w:szCs w:val="24"/>
        </w:rPr>
      </w:pPr>
    </w:p>
    <w:p w14:paraId="00594B7E" w14:textId="26A1C12C" w:rsidR="0045790D" w:rsidRPr="00F15220" w:rsidRDefault="000936E9">
      <w:pPr>
        <w:pStyle w:val="Normal1"/>
        <w:rPr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eastAsia="Times New Roman" w:hAnsiTheme="minorHAnsi" w:cs="Times New Roman"/>
          <w:sz w:val="24"/>
          <w:szCs w:val="24"/>
        </w:rPr>
        <w:t xml:space="preserve">Even though this is a </w:t>
      </w:r>
      <w:r w:rsidR="009F6EE7" w:rsidRPr="00F15220">
        <w:rPr>
          <w:rFonts w:asciiTheme="minorHAnsi" w:eastAsia="Times New Roman" w:hAnsiTheme="minorHAnsi" w:cs="Times New Roman"/>
          <w:sz w:val="24"/>
          <w:szCs w:val="24"/>
        </w:rPr>
        <w:t>relative</w:t>
      </w:r>
      <w:r>
        <w:rPr>
          <w:rFonts w:asciiTheme="minorHAnsi" w:eastAsia="Times New Roman" w:hAnsiTheme="minorHAnsi" w:cs="Times New Roman"/>
          <w:sz w:val="24"/>
          <w:szCs w:val="24"/>
        </w:rPr>
        <w:t>ly simple</w:t>
      </w:r>
      <w:r w:rsidR="009F6EE7" w:rsidRPr="00F15220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 w:rsidR="00A40310">
        <w:rPr>
          <w:rFonts w:asciiTheme="minorHAnsi" w:eastAsia="Times New Roman" w:hAnsiTheme="minorHAnsi" w:cs="Times New Roman"/>
          <w:sz w:val="24"/>
          <w:szCs w:val="24"/>
        </w:rPr>
        <w:t xml:space="preserve">teaching </w:t>
      </w:r>
      <w:r w:rsidR="009F6EE7" w:rsidRPr="00F15220">
        <w:rPr>
          <w:rFonts w:asciiTheme="minorHAnsi" w:eastAsia="Times New Roman" w:hAnsiTheme="minorHAnsi" w:cs="Times New Roman"/>
          <w:sz w:val="24"/>
          <w:szCs w:val="24"/>
        </w:rPr>
        <w:t>activity</w:t>
      </w:r>
      <w:r>
        <w:rPr>
          <w:rFonts w:asciiTheme="minorHAnsi" w:eastAsia="Times New Roman" w:hAnsiTheme="minorHAnsi" w:cs="Times New Roman"/>
          <w:sz w:val="24"/>
          <w:szCs w:val="24"/>
        </w:rPr>
        <w:t>, the</w:t>
      </w:r>
      <w:r w:rsidR="00DA2EE3">
        <w:rPr>
          <w:rFonts w:asciiTheme="minorHAnsi" w:eastAsia="Times New Roman" w:hAnsiTheme="minorHAnsi" w:cs="Times New Roman"/>
          <w:sz w:val="24"/>
          <w:szCs w:val="24"/>
        </w:rPr>
        <w:t xml:space="preserve"> design</w:t>
      </w:r>
      <w:r>
        <w:rPr>
          <w:rFonts w:asciiTheme="minorHAnsi" w:eastAsia="Times New Roman" w:hAnsiTheme="minorHAnsi" w:cs="Times New Roman"/>
          <w:sz w:val="24"/>
          <w:szCs w:val="24"/>
        </w:rPr>
        <w:t xml:space="preserve"> process</w:t>
      </w:r>
      <w:r w:rsidR="00DA2EE3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>
        <w:rPr>
          <w:rFonts w:asciiTheme="minorHAnsi" w:eastAsia="Times New Roman" w:hAnsiTheme="minorHAnsi" w:cs="Times New Roman"/>
          <w:sz w:val="24"/>
          <w:szCs w:val="24"/>
        </w:rPr>
        <w:t>involves</w:t>
      </w:r>
      <w:r w:rsidR="009F6EE7" w:rsidRPr="00F15220">
        <w:rPr>
          <w:rFonts w:asciiTheme="minorHAnsi" w:eastAsia="Times New Roman" w:hAnsiTheme="minorHAnsi" w:cs="Times New Roman"/>
          <w:sz w:val="24"/>
          <w:szCs w:val="24"/>
        </w:rPr>
        <w:t xml:space="preserve"> teacher discussions about </w:t>
      </w:r>
      <w:r>
        <w:rPr>
          <w:rFonts w:asciiTheme="minorHAnsi" w:eastAsia="Times New Roman" w:hAnsiTheme="minorHAnsi" w:cs="Times New Roman"/>
          <w:sz w:val="24"/>
          <w:szCs w:val="24"/>
        </w:rPr>
        <w:t xml:space="preserve">the </w:t>
      </w:r>
      <w:r w:rsidR="009F6EE7" w:rsidRPr="00F15220">
        <w:rPr>
          <w:rFonts w:asciiTheme="minorHAnsi" w:eastAsia="Times New Roman" w:hAnsiTheme="minorHAnsi" w:cs="Times New Roman"/>
          <w:sz w:val="24"/>
          <w:szCs w:val="24"/>
        </w:rPr>
        <w:t>relation</w:t>
      </w:r>
      <w:r>
        <w:rPr>
          <w:rFonts w:asciiTheme="minorHAnsi" w:eastAsia="Times New Roman" w:hAnsiTheme="minorHAnsi" w:cs="Times New Roman"/>
          <w:sz w:val="24"/>
          <w:szCs w:val="24"/>
        </w:rPr>
        <w:t>ship</w:t>
      </w:r>
      <w:r w:rsidR="009F6EE7" w:rsidRPr="00F15220">
        <w:rPr>
          <w:rFonts w:asciiTheme="minorHAnsi" w:eastAsia="Times New Roman" w:hAnsiTheme="minorHAnsi" w:cs="Times New Roman"/>
          <w:sz w:val="24"/>
          <w:szCs w:val="24"/>
        </w:rPr>
        <w:t xml:space="preserve"> between co</w:t>
      </w:r>
      <w:r>
        <w:rPr>
          <w:rFonts w:asciiTheme="minorHAnsi" w:eastAsia="Times New Roman" w:hAnsiTheme="minorHAnsi" w:cs="Times New Roman"/>
          <w:sz w:val="24"/>
          <w:szCs w:val="24"/>
        </w:rPr>
        <w:t>ntent knowledge, dilemmas and values. It also involves</w:t>
      </w:r>
      <w:r w:rsidR="009F6EE7" w:rsidRPr="00F15220">
        <w:rPr>
          <w:rFonts w:asciiTheme="minorHAnsi" w:eastAsia="Times New Roman" w:hAnsiTheme="minorHAnsi" w:cs="Times New Roman"/>
          <w:sz w:val="24"/>
          <w:szCs w:val="24"/>
        </w:rPr>
        <w:t xml:space="preserve"> discussions about how much knowledge students need beforehand and dilemmas between teaching for development of competences (arguing) and content knowledge.</w:t>
      </w:r>
    </w:p>
    <w:p w14:paraId="7CB1CFE6" w14:textId="77777777" w:rsidR="0045790D" w:rsidRPr="00F15220" w:rsidRDefault="0045790D">
      <w:pPr>
        <w:pStyle w:val="Normal1"/>
        <w:rPr>
          <w:rFonts w:asciiTheme="minorHAnsi" w:eastAsia="Times New Roman" w:hAnsiTheme="minorHAnsi" w:cs="Times New Roman"/>
          <w:i/>
          <w:sz w:val="24"/>
          <w:szCs w:val="24"/>
        </w:rPr>
      </w:pPr>
    </w:p>
    <w:p w14:paraId="4C81B46C" w14:textId="77777777" w:rsidR="0045790D" w:rsidRPr="00F15220" w:rsidRDefault="00DE1A5E">
      <w:pPr>
        <w:pStyle w:val="Normal1"/>
        <w:rPr>
          <w:rFonts w:asciiTheme="minorHAnsi" w:eastAsia="Times New Roman" w:hAnsiTheme="minorHAnsi" w:cs="Times New Roman"/>
          <w:i/>
          <w:sz w:val="24"/>
          <w:szCs w:val="24"/>
        </w:rPr>
      </w:pPr>
      <w:r>
        <w:rPr>
          <w:rFonts w:asciiTheme="minorHAnsi" w:eastAsia="Times New Roman" w:hAnsiTheme="minorHAnsi" w:cs="Times New Roman"/>
          <w:i/>
          <w:sz w:val="24"/>
          <w:szCs w:val="24"/>
        </w:rPr>
        <w:t xml:space="preserve">Session 1.C - </w:t>
      </w:r>
      <w:r w:rsidR="009F6EE7" w:rsidRPr="00F15220">
        <w:rPr>
          <w:rFonts w:asciiTheme="minorHAnsi" w:eastAsia="Times New Roman" w:hAnsiTheme="minorHAnsi" w:cs="Times New Roman"/>
          <w:i/>
          <w:sz w:val="24"/>
          <w:szCs w:val="24"/>
        </w:rPr>
        <w:t>Trial</w:t>
      </w:r>
      <w:r>
        <w:rPr>
          <w:rFonts w:asciiTheme="minorHAnsi" w:eastAsia="Times New Roman" w:hAnsiTheme="minorHAnsi" w:cs="Times New Roman"/>
          <w:i/>
          <w:sz w:val="24"/>
          <w:szCs w:val="24"/>
        </w:rPr>
        <w:t>s</w:t>
      </w:r>
      <w:r w:rsidR="009F6EE7" w:rsidRPr="00F15220">
        <w:rPr>
          <w:rFonts w:asciiTheme="minorHAnsi" w:eastAsia="Times New Roman" w:hAnsiTheme="minorHAnsi" w:cs="Times New Roman"/>
          <w:i/>
          <w:sz w:val="24"/>
          <w:szCs w:val="24"/>
        </w:rPr>
        <w:t xml:space="preserve"> in the classroom</w:t>
      </w:r>
    </w:p>
    <w:p w14:paraId="26F383DA" w14:textId="77777777" w:rsidR="0045790D" w:rsidRPr="00F15220" w:rsidRDefault="0045790D">
      <w:pPr>
        <w:pStyle w:val="Normal1"/>
        <w:rPr>
          <w:rFonts w:asciiTheme="minorHAnsi" w:eastAsia="Times New Roman" w:hAnsiTheme="minorHAnsi" w:cs="Times New Roman"/>
          <w:i/>
          <w:sz w:val="24"/>
          <w:szCs w:val="24"/>
        </w:rPr>
      </w:pPr>
    </w:p>
    <w:p w14:paraId="67161C42" w14:textId="77777777" w:rsidR="0045790D" w:rsidRPr="00F15220" w:rsidRDefault="009F6EE7">
      <w:pPr>
        <w:pStyle w:val="Normal1"/>
        <w:ind w:left="567"/>
        <w:rPr>
          <w:rFonts w:asciiTheme="minorHAnsi" w:eastAsia="Times New Roman" w:hAnsiTheme="minorHAnsi" w:cs="Times New Roman"/>
          <w:sz w:val="20"/>
          <w:szCs w:val="20"/>
        </w:rPr>
      </w:pPr>
      <w:r w:rsidRPr="00F15220">
        <w:rPr>
          <w:rFonts w:asciiTheme="minorHAnsi" w:eastAsia="Times New Roman" w:hAnsiTheme="minorHAnsi" w:cs="Times New Roman"/>
          <w:sz w:val="20"/>
          <w:szCs w:val="20"/>
        </w:rPr>
        <w:t xml:space="preserve">Learning goals: </w:t>
      </w:r>
    </w:p>
    <w:p w14:paraId="5646F68D" w14:textId="4FD4540B" w:rsidR="0045790D" w:rsidRPr="00F15220" w:rsidRDefault="009F6EE7">
      <w:pPr>
        <w:pStyle w:val="Normal1"/>
        <w:ind w:left="567"/>
        <w:rPr>
          <w:rFonts w:asciiTheme="minorHAnsi" w:eastAsia="Times New Roman" w:hAnsiTheme="minorHAnsi" w:cs="Times New Roman"/>
          <w:sz w:val="20"/>
          <w:szCs w:val="20"/>
        </w:rPr>
      </w:pPr>
      <w:r w:rsidRPr="00F15220">
        <w:rPr>
          <w:rFonts w:asciiTheme="minorHAnsi" w:eastAsia="Times New Roman" w:hAnsiTheme="minorHAnsi" w:cs="Times New Roman"/>
          <w:sz w:val="20"/>
          <w:szCs w:val="20"/>
        </w:rPr>
        <w:t>O6. eval</w:t>
      </w:r>
      <w:r w:rsidR="00DE1A5E">
        <w:rPr>
          <w:rFonts w:asciiTheme="minorHAnsi" w:eastAsia="Times New Roman" w:hAnsiTheme="minorHAnsi" w:cs="Times New Roman"/>
          <w:sz w:val="20"/>
          <w:szCs w:val="20"/>
        </w:rPr>
        <w:t xml:space="preserve">uate the implementation of </w:t>
      </w:r>
      <w:r w:rsidRPr="00F15220">
        <w:rPr>
          <w:rFonts w:asciiTheme="minorHAnsi" w:eastAsia="Times New Roman" w:hAnsiTheme="minorHAnsi" w:cs="Times New Roman"/>
          <w:sz w:val="20"/>
          <w:szCs w:val="20"/>
        </w:rPr>
        <w:t xml:space="preserve">SSIBL activities in terms of (a) their teaching effectiveness and (b) pupil learning </w:t>
      </w:r>
    </w:p>
    <w:p w14:paraId="7B6D729C" w14:textId="77777777" w:rsidR="0045790D" w:rsidRDefault="009F6EE7">
      <w:pPr>
        <w:pStyle w:val="Normal1"/>
        <w:ind w:left="567"/>
        <w:rPr>
          <w:rFonts w:asciiTheme="minorHAnsi" w:eastAsia="Times New Roman" w:hAnsiTheme="minorHAnsi" w:cs="Times New Roman"/>
          <w:sz w:val="20"/>
          <w:szCs w:val="20"/>
        </w:rPr>
      </w:pPr>
      <w:r w:rsidRPr="00F15220">
        <w:rPr>
          <w:rFonts w:asciiTheme="minorHAnsi" w:eastAsia="Times New Roman" w:hAnsiTheme="minorHAnsi" w:cs="Times New Roman"/>
          <w:sz w:val="20"/>
          <w:szCs w:val="20"/>
        </w:rPr>
        <w:t>O7. critically reflect on their own competencies in relation to teaching based on SSIBL and identify areas for further professional development</w:t>
      </w:r>
    </w:p>
    <w:p w14:paraId="7D78D125" w14:textId="77777777" w:rsidR="006F42D7" w:rsidRPr="00F15220" w:rsidRDefault="006F42D7">
      <w:pPr>
        <w:pStyle w:val="Normal1"/>
        <w:ind w:left="567"/>
        <w:rPr>
          <w:rFonts w:asciiTheme="minorHAnsi" w:eastAsia="Times New Roman" w:hAnsiTheme="minorHAnsi" w:cs="Times New Roman"/>
          <w:sz w:val="20"/>
          <w:szCs w:val="20"/>
        </w:rPr>
      </w:pPr>
    </w:p>
    <w:p w14:paraId="30D2C063" w14:textId="40C89529" w:rsidR="0045790D" w:rsidRPr="006F42D7" w:rsidRDefault="00DE1A5E" w:rsidP="006F42D7">
      <w:pPr>
        <w:pStyle w:val="Normal1"/>
        <w:rPr>
          <w:rFonts w:asciiTheme="minorHAnsi" w:eastAsia="Times New Roman" w:hAnsiTheme="minorHAnsi" w:cs="Times New Roman"/>
          <w:sz w:val="24"/>
          <w:szCs w:val="24"/>
        </w:rPr>
      </w:pPr>
      <w:r w:rsidRPr="006F42D7">
        <w:rPr>
          <w:rFonts w:asciiTheme="minorHAnsi" w:eastAsia="Times New Roman" w:hAnsiTheme="minorHAnsi" w:cs="Times New Roman"/>
          <w:sz w:val="24"/>
          <w:szCs w:val="24"/>
        </w:rPr>
        <w:t>The teacher trials</w:t>
      </w:r>
      <w:r w:rsidR="009F6EE7" w:rsidRPr="006F42D7">
        <w:rPr>
          <w:rFonts w:asciiTheme="minorHAnsi" w:eastAsia="Times New Roman" w:hAnsiTheme="minorHAnsi" w:cs="Times New Roman"/>
          <w:sz w:val="24"/>
          <w:szCs w:val="24"/>
        </w:rPr>
        <w:t xml:space="preserve"> the developed activity in their clas</w:t>
      </w:r>
      <w:r w:rsidR="006F42D7">
        <w:rPr>
          <w:rFonts w:asciiTheme="minorHAnsi" w:eastAsia="Times New Roman" w:hAnsiTheme="minorHAnsi" w:cs="Times New Roman"/>
          <w:sz w:val="24"/>
          <w:szCs w:val="24"/>
        </w:rPr>
        <w:t>sroom and reflects upon what is h</w:t>
      </w:r>
      <w:r w:rsidR="009F6EE7" w:rsidRPr="006F42D7">
        <w:rPr>
          <w:rFonts w:asciiTheme="minorHAnsi" w:eastAsia="Times New Roman" w:hAnsiTheme="minorHAnsi" w:cs="Times New Roman"/>
          <w:sz w:val="24"/>
          <w:szCs w:val="24"/>
        </w:rPr>
        <w:t>appening in relation to the intended goals.</w:t>
      </w:r>
    </w:p>
    <w:p w14:paraId="202B573B" w14:textId="77777777" w:rsidR="0045790D" w:rsidRPr="00F15220" w:rsidRDefault="0045790D">
      <w:pPr>
        <w:pStyle w:val="Normal1"/>
        <w:rPr>
          <w:rFonts w:asciiTheme="minorHAnsi" w:eastAsia="Times New Roman" w:hAnsiTheme="minorHAnsi" w:cs="Times New Roman"/>
          <w:i/>
          <w:sz w:val="24"/>
          <w:szCs w:val="24"/>
        </w:rPr>
      </w:pPr>
    </w:p>
    <w:p w14:paraId="39BE2DED" w14:textId="77777777" w:rsidR="0045790D" w:rsidRPr="00F15220" w:rsidRDefault="00DE1A5E">
      <w:pPr>
        <w:pStyle w:val="Normal1"/>
        <w:rPr>
          <w:rFonts w:asciiTheme="minorHAnsi" w:eastAsia="Times New Roman" w:hAnsiTheme="minorHAnsi" w:cs="Times New Roman"/>
          <w:i/>
          <w:sz w:val="24"/>
          <w:szCs w:val="24"/>
        </w:rPr>
      </w:pPr>
      <w:r>
        <w:rPr>
          <w:rFonts w:asciiTheme="minorHAnsi" w:eastAsia="Times New Roman" w:hAnsiTheme="minorHAnsi" w:cs="Times New Roman"/>
          <w:i/>
          <w:sz w:val="24"/>
          <w:szCs w:val="24"/>
        </w:rPr>
        <w:t>Session 1.D - Collaborative</w:t>
      </w:r>
      <w:r w:rsidR="009F6EE7" w:rsidRPr="00F15220">
        <w:rPr>
          <w:rFonts w:asciiTheme="minorHAnsi" w:eastAsia="Times New Roman" w:hAnsiTheme="minorHAnsi" w:cs="Times New Roman"/>
          <w:i/>
          <w:sz w:val="24"/>
          <w:szCs w:val="24"/>
        </w:rPr>
        <w:t xml:space="preserve"> reflection (1h)</w:t>
      </w:r>
    </w:p>
    <w:p w14:paraId="4FF4BF7A" w14:textId="77777777" w:rsidR="0045790D" w:rsidRPr="00F15220" w:rsidRDefault="0045790D">
      <w:pPr>
        <w:pStyle w:val="Normal1"/>
        <w:rPr>
          <w:rFonts w:asciiTheme="minorHAnsi" w:eastAsia="Times New Roman" w:hAnsiTheme="minorHAnsi" w:cs="Times New Roman"/>
          <w:i/>
          <w:sz w:val="24"/>
          <w:szCs w:val="24"/>
        </w:rPr>
      </w:pPr>
    </w:p>
    <w:p w14:paraId="7B62981D" w14:textId="77777777" w:rsidR="0045790D" w:rsidRPr="00F15220" w:rsidRDefault="009F6EE7">
      <w:pPr>
        <w:pStyle w:val="Normal1"/>
        <w:ind w:left="567" w:right="567"/>
        <w:rPr>
          <w:rFonts w:asciiTheme="minorHAnsi" w:eastAsia="Times New Roman" w:hAnsiTheme="minorHAnsi" w:cs="Times New Roman"/>
          <w:sz w:val="20"/>
          <w:szCs w:val="20"/>
        </w:rPr>
      </w:pPr>
      <w:r w:rsidRPr="00F15220">
        <w:rPr>
          <w:rFonts w:asciiTheme="minorHAnsi" w:eastAsia="Times New Roman" w:hAnsiTheme="minorHAnsi" w:cs="Times New Roman"/>
          <w:sz w:val="20"/>
          <w:szCs w:val="20"/>
        </w:rPr>
        <w:t xml:space="preserve">Learning goals: </w:t>
      </w:r>
    </w:p>
    <w:p w14:paraId="107286DA" w14:textId="77777777" w:rsidR="0045790D" w:rsidRPr="00F15220" w:rsidRDefault="009F6EE7">
      <w:pPr>
        <w:pStyle w:val="Normal1"/>
        <w:ind w:left="567" w:right="567"/>
        <w:rPr>
          <w:rFonts w:asciiTheme="minorHAnsi" w:eastAsia="Times New Roman" w:hAnsiTheme="minorHAnsi" w:cs="Times New Roman"/>
          <w:sz w:val="20"/>
          <w:szCs w:val="20"/>
        </w:rPr>
      </w:pPr>
      <w:r w:rsidRPr="00F15220">
        <w:rPr>
          <w:rFonts w:asciiTheme="minorHAnsi" w:eastAsia="Times New Roman" w:hAnsiTheme="minorHAnsi" w:cs="Times New Roman"/>
          <w:sz w:val="20"/>
          <w:szCs w:val="20"/>
        </w:rPr>
        <w:t xml:space="preserve">O6. evaluate the implementation of SSIBL activities in terms of (a) their teaching effectiveness and (b) pupil learning </w:t>
      </w:r>
    </w:p>
    <w:p w14:paraId="14AC057B" w14:textId="77777777" w:rsidR="0045790D" w:rsidRPr="00F15220" w:rsidRDefault="009F6EE7">
      <w:pPr>
        <w:pStyle w:val="Normal1"/>
        <w:ind w:left="567" w:right="567"/>
        <w:rPr>
          <w:rFonts w:asciiTheme="minorHAnsi" w:eastAsia="Times New Roman" w:hAnsiTheme="minorHAnsi" w:cs="Times New Roman"/>
          <w:sz w:val="20"/>
          <w:szCs w:val="20"/>
        </w:rPr>
      </w:pPr>
      <w:r w:rsidRPr="00F15220">
        <w:rPr>
          <w:rFonts w:asciiTheme="minorHAnsi" w:eastAsia="Times New Roman" w:hAnsiTheme="minorHAnsi" w:cs="Times New Roman"/>
          <w:sz w:val="20"/>
          <w:szCs w:val="20"/>
        </w:rPr>
        <w:t xml:space="preserve">O7. critically reflect on their own competencies </w:t>
      </w:r>
      <w:r w:rsidR="00FA6CD9">
        <w:rPr>
          <w:rFonts w:asciiTheme="minorHAnsi" w:eastAsia="Times New Roman" w:hAnsiTheme="minorHAnsi" w:cs="Times New Roman"/>
          <w:sz w:val="20"/>
          <w:szCs w:val="20"/>
        </w:rPr>
        <w:t>in relation to teaching</w:t>
      </w:r>
      <w:r w:rsidR="00DE1A5E">
        <w:rPr>
          <w:rFonts w:asciiTheme="minorHAnsi" w:eastAsia="Times New Roman" w:hAnsiTheme="minorHAnsi" w:cs="Times New Roman"/>
          <w:sz w:val="20"/>
          <w:szCs w:val="20"/>
        </w:rPr>
        <w:t xml:space="preserve"> through</w:t>
      </w:r>
      <w:r w:rsidRPr="00F15220">
        <w:rPr>
          <w:rFonts w:asciiTheme="minorHAnsi" w:eastAsia="Times New Roman" w:hAnsiTheme="minorHAnsi" w:cs="Times New Roman"/>
          <w:sz w:val="20"/>
          <w:szCs w:val="20"/>
        </w:rPr>
        <w:t xml:space="preserve"> SSIBL and identify areas for further professional development</w:t>
      </w:r>
    </w:p>
    <w:p w14:paraId="265B0093" w14:textId="77777777" w:rsidR="0045790D" w:rsidRPr="00F15220" w:rsidRDefault="0045790D">
      <w:pPr>
        <w:pStyle w:val="Normal1"/>
        <w:ind w:left="567" w:right="567"/>
        <w:rPr>
          <w:rFonts w:asciiTheme="minorHAnsi" w:eastAsia="Times New Roman" w:hAnsiTheme="minorHAnsi" w:cs="Times New Roman"/>
          <w:sz w:val="20"/>
          <w:szCs w:val="20"/>
        </w:rPr>
      </w:pPr>
    </w:p>
    <w:p w14:paraId="0C31C66C" w14:textId="77777777" w:rsidR="0045790D" w:rsidRPr="00F15220" w:rsidRDefault="009F6EE7">
      <w:pPr>
        <w:pStyle w:val="Normal1"/>
        <w:rPr>
          <w:rFonts w:asciiTheme="minorHAnsi" w:eastAsia="Times New Roman" w:hAnsiTheme="minorHAnsi" w:cs="Times New Roman"/>
          <w:sz w:val="24"/>
          <w:szCs w:val="24"/>
        </w:rPr>
      </w:pPr>
      <w:r w:rsidRPr="00F15220">
        <w:rPr>
          <w:rFonts w:asciiTheme="minorHAnsi" w:eastAsia="Times New Roman" w:hAnsiTheme="minorHAnsi" w:cs="Times New Roman"/>
          <w:sz w:val="24"/>
          <w:szCs w:val="24"/>
        </w:rPr>
        <w:lastRenderedPageBreak/>
        <w:t>In the discussion</w:t>
      </w:r>
      <w:r w:rsidR="00B11023">
        <w:rPr>
          <w:rFonts w:asciiTheme="minorHAnsi" w:eastAsia="Times New Roman" w:hAnsiTheme="minorHAnsi" w:cs="Times New Roman"/>
          <w:sz w:val="24"/>
          <w:szCs w:val="24"/>
        </w:rPr>
        <w:t>s</w:t>
      </w:r>
      <w:r w:rsidRPr="00F15220">
        <w:rPr>
          <w:rFonts w:asciiTheme="minorHAnsi" w:eastAsia="Times New Roman" w:hAnsiTheme="minorHAnsi" w:cs="Times New Roman"/>
          <w:sz w:val="24"/>
          <w:szCs w:val="24"/>
        </w:rPr>
        <w:t xml:space="preserve"> after their teaching (1D), where teachers act as reflective practitioners, </w:t>
      </w:r>
      <w:r w:rsidR="00B11023">
        <w:rPr>
          <w:rFonts w:asciiTheme="minorHAnsi" w:eastAsia="Times New Roman" w:hAnsiTheme="minorHAnsi" w:cs="Times New Roman"/>
          <w:sz w:val="24"/>
          <w:szCs w:val="24"/>
        </w:rPr>
        <w:t>typically the teachers a</w:t>
      </w:r>
      <w:r w:rsidRPr="00F15220">
        <w:rPr>
          <w:rFonts w:asciiTheme="minorHAnsi" w:eastAsia="Times New Roman" w:hAnsiTheme="minorHAnsi" w:cs="Times New Roman"/>
          <w:sz w:val="24"/>
          <w:szCs w:val="24"/>
        </w:rPr>
        <w:t xml:space="preserve">re very positive. They </w:t>
      </w:r>
      <w:r w:rsidR="00B11023">
        <w:rPr>
          <w:rFonts w:asciiTheme="minorHAnsi" w:eastAsia="Times New Roman" w:hAnsiTheme="minorHAnsi" w:cs="Times New Roman"/>
          <w:sz w:val="24"/>
          <w:szCs w:val="24"/>
        </w:rPr>
        <w:t>are likely to experience</w:t>
      </w:r>
      <w:r w:rsidRPr="00F15220">
        <w:rPr>
          <w:rFonts w:asciiTheme="minorHAnsi" w:eastAsia="Times New Roman" w:hAnsiTheme="minorHAnsi" w:cs="Times New Roman"/>
          <w:sz w:val="24"/>
          <w:szCs w:val="24"/>
        </w:rPr>
        <w:t xml:space="preserve">: </w:t>
      </w:r>
    </w:p>
    <w:p w14:paraId="6C95C77E" w14:textId="77777777" w:rsidR="0045790D" w:rsidRPr="00F15220" w:rsidRDefault="009F6EE7">
      <w:pPr>
        <w:pStyle w:val="Normal1"/>
        <w:numPr>
          <w:ilvl w:val="0"/>
          <w:numId w:val="5"/>
        </w:numPr>
        <w:spacing w:line="240" w:lineRule="auto"/>
        <w:rPr>
          <w:rFonts w:asciiTheme="minorHAnsi" w:hAnsiTheme="minorHAnsi"/>
          <w:sz w:val="24"/>
          <w:szCs w:val="24"/>
        </w:rPr>
      </w:pPr>
      <w:r w:rsidRPr="00F15220">
        <w:rPr>
          <w:rFonts w:asciiTheme="minorHAnsi" w:eastAsia="Times New Roman" w:hAnsiTheme="minorHAnsi" w:cs="Times New Roman"/>
          <w:sz w:val="24"/>
          <w:szCs w:val="24"/>
        </w:rPr>
        <w:t>High</w:t>
      </w:r>
      <w:r w:rsidR="00B11023">
        <w:rPr>
          <w:rFonts w:asciiTheme="minorHAnsi" w:eastAsia="Times New Roman" w:hAnsiTheme="minorHAnsi" w:cs="Times New Roman"/>
          <w:sz w:val="24"/>
          <w:szCs w:val="24"/>
        </w:rPr>
        <w:t>ly active</w:t>
      </w:r>
      <w:r w:rsidR="00FA6CD9">
        <w:rPr>
          <w:rFonts w:asciiTheme="minorHAnsi" w:eastAsia="Times New Roman" w:hAnsiTheme="minorHAnsi" w:cs="Times New Roman"/>
          <w:sz w:val="24"/>
          <w:szCs w:val="24"/>
        </w:rPr>
        <w:t xml:space="preserve"> students and very good</w:t>
      </w:r>
      <w:r w:rsidRPr="00F15220">
        <w:rPr>
          <w:rFonts w:asciiTheme="minorHAnsi" w:eastAsia="Times New Roman" w:hAnsiTheme="minorHAnsi" w:cs="Times New Roman"/>
          <w:sz w:val="24"/>
          <w:szCs w:val="24"/>
        </w:rPr>
        <w:t xml:space="preserve"> engagement</w:t>
      </w:r>
    </w:p>
    <w:p w14:paraId="491317B2" w14:textId="77777777" w:rsidR="0045790D" w:rsidRPr="00F15220" w:rsidRDefault="00FA6CD9">
      <w:pPr>
        <w:pStyle w:val="Normal1"/>
        <w:numPr>
          <w:ilvl w:val="0"/>
          <w:numId w:val="5"/>
        </w:numPr>
        <w:spacing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eastAsia="Times New Roman" w:hAnsiTheme="minorHAnsi" w:cs="Times New Roman"/>
          <w:sz w:val="24"/>
          <w:szCs w:val="24"/>
        </w:rPr>
        <w:t>Good learning opportunities</w:t>
      </w:r>
      <w:r w:rsidR="009F6EE7" w:rsidRPr="00F15220">
        <w:rPr>
          <w:rFonts w:asciiTheme="minorHAnsi" w:eastAsia="Times New Roman" w:hAnsiTheme="minorHAnsi" w:cs="Times New Roman"/>
          <w:sz w:val="24"/>
          <w:szCs w:val="24"/>
        </w:rPr>
        <w:t xml:space="preserve"> about argu</w:t>
      </w:r>
      <w:r>
        <w:rPr>
          <w:rFonts w:asciiTheme="minorHAnsi" w:eastAsia="Times New Roman" w:hAnsiTheme="minorHAnsi" w:cs="Times New Roman"/>
          <w:sz w:val="24"/>
          <w:szCs w:val="24"/>
        </w:rPr>
        <w:t>mentation – teachers then share</w:t>
      </w:r>
      <w:r w:rsidR="009F6EE7" w:rsidRPr="00F15220">
        <w:rPr>
          <w:rFonts w:asciiTheme="minorHAnsi" w:eastAsia="Times New Roman" w:hAnsiTheme="minorHAnsi" w:cs="Times New Roman"/>
          <w:sz w:val="24"/>
          <w:szCs w:val="24"/>
        </w:rPr>
        <w:t xml:space="preserve"> experiences and questions about how to take this opportunity further</w:t>
      </w:r>
    </w:p>
    <w:p w14:paraId="7C80E94B" w14:textId="77777777" w:rsidR="0045790D" w:rsidRPr="00F15220" w:rsidRDefault="00FA6CD9">
      <w:pPr>
        <w:pStyle w:val="Normal1"/>
        <w:numPr>
          <w:ilvl w:val="0"/>
          <w:numId w:val="5"/>
        </w:numPr>
        <w:spacing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eastAsia="Times New Roman" w:hAnsiTheme="minorHAnsi" w:cs="Times New Roman"/>
          <w:sz w:val="24"/>
          <w:szCs w:val="24"/>
        </w:rPr>
        <w:t>Teachers see</w:t>
      </w:r>
      <w:r w:rsidR="009F6EE7" w:rsidRPr="00F15220">
        <w:rPr>
          <w:rFonts w:asciiTheme="minorHAnsi" w:eastAsia="Times New Roman" w:hAnsiTheme="minorHAnsi" w:cs="Times New Roman"/>
          <w:sz w:val="24"/>
          <w:szCs w:val="24"/>
        </w:rPr>
        <w:t xml:space="preserve"> how this activity could be used to fulfil different aims within education</w:t>
      </w:r>
      <w:r>
        <w:rPr>
          <w:rFonts w:asciiTheme="minorHAnsi" w:eastAsia="Times New Roman" w:hAnsiTheme="minorHAnsi" w:cs="Times New Roman"/>
          <w:sz w:val="24"/>
          <w:szCs w:val="24"/>
        </w:rPr>
        <w:t xml:space="preserve"> (raise students’ curiosity questions</w:t>
      </w:r>
      <w:r w:rsidR="009F6EE7" w:rsidRPr="00F15220">
        <w:rPr>
          <w:rFonts w:asciiTheme="minorHAnsi" w:eastAsia="Times New Roman" w:hAnsiTheme="minorHAnsi" w:cs="Times New Roman"/>
          <w:sz w:val="24"/>
          <w:szCs w:val="24"/>
        </w:rPr>
        <w:t>, develop a need to know, etc.)</w:t>
      </w:r>
    </w:p>
    <w:p w14:paraId="7882D615" w14:textId="77777777" w:rsidR="0045790D" w:rsidRPr="00F15220" w:rsidRDefault="0045790D">
      <w:pPr>
        <w:pStyle w:val="Normal1"/>
        <w:spacing w:line="240" w:lineRule="auto"/>
        <w:ind w:left="720"/>
        <w:rPr>
          <w:rFonts w:asciiTheme="minorHAnsi" w:eastAsia="Times New Roman" w:hAnsiTheme="minorHAnsi" w:cs="Times New Roman"/>
          <w:sz w:val="24"/>
          <w:szCs w:val="24"/>
        </w:rPr>
      </w:pPr>
    </w:p>
    <w:p w14:paraId="4E5BDCF0" w14:textId="1AEF5F48" w:rsidR="0045790D" w:rsidRPr="00F15220" w:rsidRDefault="009F6EE7">
      <w:pPr>
        <w:pStyle w:val="Normal1"/>
        <w:rPr>
          <w:rFonts w:asciiTheme="minorHAnsi" w:eastAsia="Times New Roman" w:hAnsiTheme="minorHAnsi" w:cs="Times New Roman"/>
          <w:sz w:val="24"/>
          <w:szCs w:val="24"/>
        </w:rPr>
      </w:pPr>
      <w:r w:rsidRPr="00F15220">
        <w:rPr>
          <w:rFonts w:asciiTheme="minorHAnsi" w:eastAsia="Times New Roman" w:hAnsiTheme="minorHAnsi" w:cs="Times New Roman"/>
          <w:sz w:val="24"/>
          <w:szCs w:val="24"/>
        </w:rPr>
        <w:t xml:space="preserve">The teachers </w:t>
      </w:r>
      <w:r w:rsidR="00E03643">
        <w:rPr>
          <w:rFonts w:asciiTheme="minorHAnsi" w:eastAsia="Times New Roman" w:hAnsiTheme="minorHAnsi" w:cs="Times New Roman"/>
          <w:sz w:val="24"/>
          <w:szCs w:val="24"/>
        </w:rPr>
        <w:t>can also discuss dilemmas and share strategies for</w:t>
      </w:r>
      <w:r w:rsidRPr="00F15220">
        <w:rPr>
          <w:rFonts w:asciiTheme="minorHAnsi" w:eastAsia="Times New Roman" w:hAnsiTheme="minorHAnsi" w:cs="Times New Roman"/>
          <w:sz w:val="24"/>
          <w:szCs w:val="24"/>
        </w:rPr>
        <w:t xml:space="preserve"> how to deal with quiet students, students with special needs etc. The teachers </w:t>
      </w:r>
      <w:r w:rsidR="00E03643">
        <w:rPr>
          <w:rFonts w:asciiTheme="minorHAnsi" w:eastAsia="Times New Roman" w:hAnsiTheme="minorHAnsi" w:cs="Times New Roman"/>
          <w:sz w:val="24"/>
          <w:szCs w:val="24"/>
        </w:rPr>
        <w:t>may also realize</w:t>
      </w:r>
      <w:r w:rsidRPr="00F15220">
        <w:rPr>
          <w:rFonts w:asciiTheme="minorHAnsi" w:eastAsia="Times New Roman" w:hAnsiTheme="minorHAnsi" w:cs="Times New Roman"/>
          <w:sz w:val="24"/>
          <w:szCs w:val="24"/>
        </w:rPr>
        <w:t xml:space="preserve"> that even though the activity was “simple”</w:t>
      </w:r>
      <w:r w:rsidR="00E03643">
        <w:rPr>
          <w:rFonts w:asciiTheme="minorHAnsi" w:eastAsia="Times New Roman" w:hAnsiTheme="minorHAnsi" w:cs="Times New Roman"/>
          <w:sz w:val="24"/>
          <w:szCs w:val="24"/>
        </w:rPr>
        <w:t xml:space="preserve">, </w:t>
      </w:r>
      <w:r w:rsidR="00B15463">
        <w:rPr>
          <w:rFonts w:asciiTheme="minorHAnsi" w:eastAsia="Times New Roman" w:hAnsiTheme="minorHAnsi" w:cs="Times New Roman"/>
          <w:sz w:val="24"/>
          <w:szCs w:val="24"/>
        </w:rPr>
        <w:t xml:space="preserve">and they plan it together, nevertheless, </w:t>
      </w:r>
      <w:r w:rsidR="00E03643">
        <w:rPr>
          <w:rFonts w:asciiTheme="minorHAnsi" w:eastAsia="Times New Roman" w:hAnsiTheme="minorHAnsi" w:cs="Times New Roman"/>
          <w:sz w:val="24"/>
          <w:szCs w:val="24"/>
        </w:rPr>
        <w:t>the</w:t>
      </w:r>
      <w:r w:rsidR="00B15463">
        <w:rPr>
          <w:rFonts w:asciiTheme="minorHAnsi" w:eastAsia="Times New Roman" w:hAnsiTheme="minorHAnsi" w:cs="Times New Roman"/>
          <w:sz w:val="24"/>
          <w:szCs w:val="24"/>
        </w:rPr>
        <w:t xml:space="preserve"> actual implementation with</w:t>
      </w:r>
      <w:r w:rsidR="00E03643">
        <w:rPr>
          <w:rFonts w:asciiTheme="minorHAnsi" w:eastAsia="Times New Roman" w:hAnsiTheme="minorHAnsi" w:cs="Times New Roman"/>
          <w:sz w:val="24"/>
          <w:szCs w:val="24"/>
        </w:rPr>
        <w:t xml:space="preserve"> students</w:t>
      </w:r>
      <w:r w:rsidRPr="00F15220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 w:rsidR="00B15463">
        <w:rPr>
          <w:rFonts w:asciiTheme="minorHAnsi" w:eastAsia="Times New Roman" w:hAnsiTheme="minorHAnsi" w:cs="Times New Roman"/>
          <w:sz w:val="24"/>
          <w:szCs w:val="24"/>
        </w:rPr>
        <w:t xml:space="preserve">can be performed </w:t>
      </w:r>
      <w:r w:rsidR="00E03643">
        <w:rPr>
          <w:rFonts w:asciiTheme="minorHAnsi" w:eastAsia="Times New Roman" w:hAnsiTheme="minorHAnsi" w:cs="Times New Roman"/>
          <w:sz w:val="24"/>
          <w:szCs w:val="24"/>
        </w:rPr>
        <w:t>in different ways. Discuss</w:t>
      </w:r>
      <w:r w:rsidRPr="00F15220">
        <w:rPr>
          <w:rFonts w:asciiTheme="minorHAnsi" w:eastAsia="Times New Roman" w:hAnsiTheme="minorHAnsi" w:cs="Times New Roman"/>
          <w:sz w:val="24"/>
          <w:szCs w:val="24"/>
        </w:rPr>
        <w:t xml:space="preserve"> pros </w:t>
      </w:r>
      <w:r w:rsidR="00E03643">
        <w:rPr>
          <w:rFonts w:asciiTheme="minorHAnsi" w:eastAsia="Times New Roman" w:hAnsiTheme="minorHAnsi" w:cs="Times New Roman"/>
          <w:sz w:val="24"/>
          <w:szCs w:val="24"/>
        </w:rPr>
        <w:t>and cons with the</w:t>
      </w:r>
      <w:r w:rsidR="00B15463">
        <w:rPr>
          <w:rFonts w:asciiTheme="minorHAnsi" w:eastAsia="Times New Roman" w:hAnsiTheme="minorHAnsi" w:cs="Times New Roman"/>
          <w:sz w:val="24"/>
          <w:szCs w:val="24"/>
        </w:rPr>
        <w:t xml:space="preserve"> different designs and outcomes among the</w:t>
      </w:r>
      <w:r w:rsidR="00E03643">
        <w:rPr>
          <w:rFonts w:asciiTheme="minorHAnsi" w:eastAsia="Times New Roman" w:hAnsiTheme="minorHAnsi" w:cs="Times New Roman"/>
          <w:sz w:val="24"/>
          <w:szCs w:val="24"/>
        </w:rPr>
        <w:t xml:space="preserve"> teachers</w:t>
      </w:r>
      <w:r w:rsidRPr="00F15220">
        <w:rPr>
          <w:rFonts w:asciiTheme="minorHAnsi" w:eastAsia="Times New Roman" w:hAnsiTheme="minorHAnsi" w:cs="Times New Roman"/>
          <w:sz w:val="24"/>
          <w:szCs w:val="24"/>
        </w:rPr>
        <w:t xml:space="preserve">. </w:t>
      </w:r>
    </w:p>
    <w:p w14:paraId="3537C006" w14:textId="77777777" w:rsidR="0045790D" w:rsidRPr="00F15220" w:rsidRDefault="0045790D">
      <w:pPr>
        <w:pStyle w:val="Normal1"/>
        <w:rPr>
          <w:rFonts w:asciiTheme="minorHAnsi" w:eastAsia="Times New Roman" w:hAnsiTheme="minorHAnsi" w:cs="Times New Roman"/>
          <w:sz w:val="24"/>
          <w:szCs w:val="24"/>
        </w:rPr>
      </w:pPr>
    </w:p>
    <w:p w14:paraId="36CE820B" w14:textId="77777777" w:rsidR="0045790D" w:rsidRPr="00F15220" w:rsidRDefault="009F6EE7">
      <w:pPr>
        <w:pStyle w:val="Normal1"/>
        <w:rPr>
          <w:rFonts w:asciiTheme="minorHAnsi" w:eastAsia="Times New Roman" w:hAnsiTheme="minorHAnsi" w:cs="Times New Roman"/>
          <w:sz w:val="24"/>
          <w:szCs w:val="24"/>
        </w:rPr>
      </w:pPr>
      <w:r w:rsidRPr="00F15220">
        <w:rPr>
          <w:rFonts w:asciiTheme="minorHAnsi" w:eastAsia="Times New Roman" w:hAnsiTheme="minorHAnsi" w:cs="Times New Roman"/>
          <w:sz w:val="24"/>
          <w:szCs w:val="24"/>
        </w:rPr>
        <w:t>All the material</w:t>
      </w:r>
      <w:r w:rsidR="00E03643">
        <w:rPr>
          <w:rFonts w:asciiTheme="minorHAnsi" w:eastAsia="Times New Roman" w:hAnsiTheme="minorHAnsi" w:cs="Times New Roman"/>
          <w:sz w:val="24"/>
          <w:szCs w:val="24"/>
        </w:rPr>
        <w:t>s are</w:t>
      </w:r>
      <w:r w:rsidRPr="00F15220">
        <w:rPr>
          <w:rFonts w:asciiTheme="minorHAnsi" w:eastAsia="Times New Roman" w:hAnsiTheme="minorHAnsi" w:cs="Times New Roman"/>
          <w:sz w:val="24"/>
          <w:szCs w:val="24"/>
        </w:rPr>
        <w:t xml:space="preserve"> available in Swedish at:  </w:t>
      </w:r>
      <w:hyperlink r:id="rId10" w:anchor="/modul/2-natur/Gymnasieskola/504-SNI">
        <w:r w:rsidRPr="00F15220">
          <w:rPr>
            <w:rFonts w:asciiTheme="minorHAnsi" w:eastAsia="Times New Roman" w:hAnsiTheme="minorHAnsi" w:cs="Times New Roman"/>
            <w:color w:val="0000FF"/>
            <w:sz w:val="24"/>
            <w:szCs w:val="24"/>
            <w:u w:val="single"/>
          </w:rPr>
          <w:t>https://larportalen.skolverket.se/#/modul/2-natur/Gymnasieskola/504-SNI</w:t>
        </w:r>
      </w:hyperlink>
    </w:p>
    <w:sectPr w:rsidR="0045790D" w:rsidRPr="00F15220" w:rsidSect="003A522C">
      <w:headerReference w:type="default" r:id="rId11"/>
      <w:footerReference w:type="default" r:id="rId12"/>
      <w:pgSz w:w="11906" w:h="16838"/>
      <w:pgMar w:top="1417" w:right="1417" w:bottom="1417" w:left="1417" w:header="510" w:footer="51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DB2364" w14:textId="77777777" w:rsidR="00706632" w:rsidRDefault="00706632" w:rsidP="0045790D">
      <w:pPr>
        <w:spacing w:line="240" w:lineRule="auto"/>
      </w:pPr>
      <w:r>
        <w:separator/>
      </w:r>
    </w:p>
  </w:endnote>
  <w:endnote w:type="continuationSeparator" w:id="0">
    <w:p w14:paraId="6CF6BD87" w14:textId="77777777" w:rsidR="00706632" w:rsidRDefault="00706632" w:rsidP="004579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97A2E0" w14:textId="41F260C2" w:rsidR="0045790D" w:rsidRDefault="00D15DB3">
    <w:pPr>
      <w:pStyle w:val="Normal1"/>
      <w:tabs>
        <w:tab w:val="center" w:pos="4536"/>
        <w:tab w:val="right" w:pos="9072"/>
      </w:tabs>
      <w:spacing w:line="240" w:lineRule="auto"/>
      <w:jc w:val="right"/>
      <w:rPr>
        <w:rFonts w:ascii="Calibri" w:eastAsia="Calibri" w:hAnsi="Calibri" w:cs="Calibri"/>
      </w:rPr>
    </w:pPr>
    <w:r>
      <w:rPr>
        <w:noProof/>
        <w:lang w:val="sv-SE" w:eastAsia="sv-SE"/>
      </w:rPr>
      <w:drawing>
        <wp:anchor distT="0" distB="0" distL="114300" distR="114300" simplePos="0" relativeHeight="251661312" behindDoc="0" locked="0" layoutInCell="1" allowOverlap="1" wp14:anchorId="77955211" wp14:editId="0CFBB4E8">
          <wp:simplePos x="0" y="0"/>
          <wp:positionH relativeFrom="margin">
            <wp:posOffset>4205605</wp:posOffset>
          </wp:positionH>
          <wp:positionV relativeFrom="paragraph">
            <wp:posOffset>132378</wp:posOffset>
          </wp:positionV>
          <wp:extent cx="1524000" cy="666750"/>
          <wp:effectExtent l="0" t="0" r="0" b="0"/>
          <wp:wrapNone/>
          <wp:docPr id="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4000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69D0DAFD" wp14:editId="0A22BFD4">
              <wp:simplePos x="0" y="0"/>
              <wp:positionH relativeFrom="margin">
                <wp:posOffset>716747</wp:posOffset>
              </wp:positionH>
              <wp:positionV relativeFrom="paragraph">
                <wp:posOffset>97155</wp:posOffset>
              </wp:positionV>
              <wp:extent cx="3162300" cy="508000"/>
              <wp:effectExtent l="0" t="0" r="12700" b="0"/>
              <wp:wrapNone/>
              <wp:docPr id="5" name="Rektangel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62300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BB76BC" w14:textId="77777777" w:rsidR="0079416F" w:rsidRDefault="002F258A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595959"/>
                              <w:sz w:val="16"/>
                            </w:rPr>
                            <w:t xml:space="preserve">This work has received funding from the European Union’s Seventh Framework Programme for research, technological development and demonstration under grant agreement no 612438. 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0000FF"/>
                              <w:sz w:val="20"/>
                              <w:u w:val="single"/>
                            </w:rPr>
                            <w:t>www.parrise.eu</w:t>
                          </w:r>
                        </w:p>
                        <w:p w14:paraId="31C6B90E" w14:textId="77777777" w:rsidR="0079416F" w:rsidRDefault="0079416F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wrap="square" lIns="0" tIns="0" rIns="0" bIns="0" anchor="ctr" anchorCtr="0"/>
                  </wps:wsp>
                </a:graphicData>
              </a:graphic>
            </wp:anchor>
          </w:drawing>
        </mc:Choice>
        <mc:Fallback>
          <w:pict>
            <v:rect id="Rektangel 5" o:spid="_x0000_s1026" style="position:absolute;left:0;text-align:left;margin-left:56.45pt;margin-top:7.65pt;width:249pt;height:40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" filled="f" stroked="f">
              <v:textbox inset="0,0,0,0">
                <w:txbxContent>
                  <w:p w14:paraId="0BBB76BC" w14:textId="77777777" w:rsidR="0079416F" w:rsidRDefault="002F258A">
                    <w:pPr>
                      <w:spacing w:line="240" w:lineRule="auto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595959"/>
                        <w:sz w:val="16"/>
                      </w:rPr>
                      <w:t xml:space="preserve">This work has received funding from the European Union’s Seventh Framework Programme for </w:t>
                    </w:r>
                    <w:proofErr w:type="gramStart"/>
                    <w:r>
                      <w:rPr>
                        <w:rFonts w:ascii="Calibri" w:eastAsia="Calibri" w:hAnsi="Calibri" w:cs="Calibri"/>
                        <w:color w:val="595959"/>
                        <w:sz w:val="16"/>
                      </w:rPr>
                      <w:t>research,</w:t>
                    </w:r>
                    <w:proofErr w:type="gramEnd"/>
                    <w:r>
                      <w:rPr>
                        <w:rFonts w:ascii="Calibri" w:eastAsia="Calibri" w:hAnsi="Calibri" w:cs="Calibri"/>
                        <w:color w:val="595959"/>
                        <w:sz w:val="16"/>
                      </w:rPr>
                      <w:t xml:space="preserve"> technological development and demonstration under grant agreement no 612438.  </w:t>
                    </w:r>
                    <w:r>
                      <w:rPr>
                        <w:rFonts w:ascii="Calibri" w:eastAsia="Calibri" w:hAnsi="Calibri" w:cs="Calibri"/>
                        <w:b/>
                        <w:color w:val="0000FF"/>
                        <w:sz w:val="20"/>
                        <w:u w:val="single"/>
                      </w:rPr>
                      <w:t>www.parrise.eu</w:t>
                    </w:r>
                  </w:p>
                  <w:p w14:paraId="31C6B90E" w14:textId="77777777" w:rsidR="0079416F" w:rsidRDefault="0079416F">
                    <w:pPr>
                      <w:spacing w:line="240" w:lineRule="auto"/>
                      <w:textDirection w:val="btLr"/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45790D">
      <w:rPr>
        <w:rFonts w:ascii="Calibri" w:eastAsia="Calibri" w:hAnsi="Calibri" w:cs="Calibri"/>
      </w:rPr>
      <w:fldChar w:fldCharType="begin"/>
    </w:r>
    <w:r w:rsidR="009F6EE7">
      <w:rPr>
        <w:rFonts w:ascii="Calibri" w:eastAsia="Calibri" w:hAnsi="Calibri" w:cs="Calibri"/>
      </w:rPr>
      <w:instrText>PAGE</w:instrText>
    </w:r>
    <w:r w:rsidR="0045790D">
      <w:rPr>
        <w:rFonts w:ascii="Calibri" w:eastAsia="Calibri" w:hAnsi="Calibri" w:cs="Calibri"/>
      </w:rPr>
      <w:fldChar w:fldCharType="separate"/>
    </w:r>
    <w:r w:rsidR="0040083A">
      <w:rPr>
        <w:rFonts w:ascii="Calibri" w:eastAsia="Calibri" w:hAnsi="Calibri" w:cs="Calibri"/>
        <w:noProof/>
      </w:rPr>
      <w:t>1</w:t>
    </w:r>
    <w:r w:rsidR="0045790D">
      <w:rPr>
        <w:rFonts w:ascii="Calibri" w:eastAsia="Calibri" w:hAnsi="Calibri" w:cs="Calibri"/>
      </w:rPr>
      <w:fldChar w:fldCharType="end"/>
    </w:r>
  </w:p>
  <w:p w14:paraId="62504A3C" w14:textId="0A76DCA7" w:rsidR="0045790D" w:rsidRDefault="00D15DB3">
    <w:pPr>
      <w:pStyle w:val="Normal1"/>
      <w:tabs>
        <w:tab w:val="center" w:pos="4536"/>
        <w:tab w:val="right" w:pos="9072"/>
      </w:tabs>
      <w:spacing w:after="708" w:line="240" w:lineRule="auto"/>
      <w:rPr>
        <w:rFonts w:ascii="Calibri" w:eastAsia="Calibri" w:hAnsi="Calibri" w:cs="Calibri"/>
      </w:rPr>
    </w:pPr>
    <w:r>
      <w:rPr>
        <w:noProof/>
        <w:lang w:val="sv-SE" w:eastAsia="sv-SE"/>
      </w:rPr>
      <w:drawing>
        <wp:anchor distT="0" distB="0" distL="114300" distR="114300" simplePos="0" relativeHeight="251659264" behindDoc="0" locked="0" layoutInCell="1" allowOverlap="1" wp14:anchorId="1C08E98D" wp14:editId="5BDDCD62">
          <wp:simplePos x="0" y="0"/>
          <wp:positionH relativeFrom="margin">
            <wp:posOffset>0</wp:posOffset>
          </wp:positionH>
          <wp:positionV relativeFrom="paragraph">
            <wp:posOffset>38100</wp:posOffset>
          </wp:positionV>
          <wp:extent cx="597535" cy="395605"/>
          <wp:effectExtent l="0" t="0" r="12065" b="10795"/>
          <wp:wrapSquare wrapText="bothSides" distT="0" distB="0" distL="114300" distR="114300"/>
          <wp:docPr id="4" name="image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7535" cy="3956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093F76" w14:textId="77777777" w:rsidR="00706632" w:rsidRDefault="00706632" w:rsidP="0045790D">
      <w:pPr>
        <w:spacing w:line="240" w:lineRule="auto"/>
      </w:pPr>
      <w:r>
        <w:separator/>
      </w:r>
    </w:p>
  </w:footnote>
  <w:footnote w:type="continuationSeparator" w:id="0">
    <w:p w14:paraId="5E9C7747" w14:textId="77777777" w:rsidR="00706632" w:rsidRDefault="00706632" w:rsidP="004579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4EC81" w14:textId="77777777" w:rsidR="0045790D" w:rsidRDefault="009F6EE7">
    <w:pPr>
      <w:pStyle w:val="Normal1"/>
      <w:tabs>
        <w:tab w:val="center" w:pos="4536"/>
        <w:tab w:val="right" w:pos="9072"/>
      </w:tabs>
      <w:spacing w:before="708" w:line="240" w:lineRule="auto"/>
    </w:pPr>
    <w:r>
      <w:rPr>
        <w:noProof/>
        <w:lang w:val="sv-SE" w:eastAsia="sv-SE"/>
      </w:rPr>
      <w:drawing>
        <wp:inline distT="0" distB="0" distL="0" distR="0" wp14:anchorId="751F8B42" wp14:editId="562E4F52">
          <wp:extent cx="2230812" cy="528687"/>
          <wp:effectExtent l="0" t="0" r="0" b="0"/>
          <wp:docPr id="2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0812" cy="5286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val="sv-SE" w:eastAsia="sv-SE"/>
      </w:rPr>
      <w:drawing>
        <wp:anchor distT="0" distB="0" distL="114300" distR="114300" simplePos="0" relativeHeight="251658240" behindDoc="0" locked="0" layoutInCell="1" allowOverlap="1" wp14:anchorId="49A5EFCE" wp14:editId="7DED84B4">
          <wp:simplePos x="0" y="0"/>
          <wp:positionH relativeFrom="margin">
            <wp:posOffset>4218940</wp:posOffset>
          </wp:positionH>
          <wp:positionV relativeFrom="paragraph">
            <wp:posOffset>-112394</wp:posOffset>
          </wp:positionV>
          <wp:extent cx="1398961" cy="518888"/>
          <wp:effectExtent l="0" t="0" r="0" b="0"/>
          <wp:wrapNone/>
          <wp:docPr id="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8961" cy="5188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401CCE2" w14:textId="77777777" w:rsidR="0045790D" w:rsidRDefault="0045790D">
    <w:pPr>
      <w:pStyle w:val="Normal1"/>
      <w:tabs>
        <w:tab w:val="center" w:pos="4536"/>
        <w:tab w:val="right" w:pos="9072"/>
      </w:tabs>
      <w:spacing w:line="240" w:lineRule="aut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401ED"/>
    <w:multiLevelType w:val="multilevel"/>
    <w:tmpl w:val="FA0E85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B624220"/>
    <w:multiLevelType w:val="multilevel"/>
    <w:tmpl w:val="FA1A47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2AB6B10"/>
    <w:multiLevelType w:val="multilevel"/>
    <w:tmpl w:val="3FEA48A0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>
    <w:nsid w:val="4F6E7B58"/>
    <w:multiLevelType w:val="multilevel"/>
    <w:tmpl w:val="575CC376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4">
    <w:nsid w:val="51AD165C"/>
    <w:multiLevelType w:val="multilevel"/>
    <w:tmpl w:val="AB321A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6284362B"/>
    <w:multiLevelType w:val="multilevel"/>
    <w:tmpl w:val="B03EE1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90D"/>
    <w:rsid w:val="00050E5D"/>
    <w:rsid w:val="00054008"/>
    <w:rsid w:val="0006395C"/>
    <w:rsid w:val="00073D0A"/>
    <w:rsid w:val="000936E9"/>
    <w:rsid w:val="00143DA1"/>
    <w:rsid w:val="00160436"/>
    <w:rsid w:val="0018394F"/>
    <w:rsid w:val="001A143F"/>
    <w:rsid w:val="001B5B12"/>
    <w:rsid w:val="00224050"/>
    <w:rsid w:val="00250F94"/>
    <w:rsid w:val="002926B2"/>
    <w:rsid w:val="002B20CF"/>
    <w:rsid w:val="002F24C6"/>
    <w:rsid w:val="002F258A"/>
    <w:rsid w:val="00314ABB"/>
    <w:rsid w:val="00323ECF"/>
    <w:rsid w:val="00326ACD"/>
    <w:rsid w:val="0037002F"/>
    <w:rsid w:val="0037477B"/>
    <w:rsid w:val="0039456E"/>
    <w:rsid w:val="003A522C"/>
    <w:rsid w:val="0040083A"/>
    <w:rsid w:val="004456AA"/>
    <w:rsid w:val="0045790D"/>
    <w:rsid w:val="00483150"/>
    <w:rsid w:val="00484CA3"/>
    <w:rsid w:val="004C00E3"/>
    <w:rsid w:val="004E7E88"/>
    <w:rsid w:val="00527A0B"/>
    <w:rsid w:val="00583585"/>
    <w:rsid w:val="005860E2"/>
    <w:rsid w:val="00586137"/>
    <w:rsid w:val="005E07DB"/>
    <w:rsid w:val="005E27B7"/>
    <w:rsid w:val="006238FE"/>
    <w:rsid w:val="00643345"/>
    <w:rsid w:val="00653CE0"/>
    <w:rsid w:val="006C157B"/>
    <w:rsid w:val="006C5260"/>
    <w:rsid w:val="006E559F"/>
    <w:rsid w:val="006F42D7"/>
    <w:rsid w:val="006F7AAD"/>
    <w:rsid w:val="00706632"/>
    <w:rsid w:val="0079416F"/>
    <w:rsid w:val="00795411"/>
    <w:rsid w:val="007D0600"/>
    <w:rsid w:val="007E274A"/>
    <w:rsid w:val="007E35F3"/>
    <w:rsid w:val="009607DB"/>
    <w:rsid w:val="009D536A"/>
    <w:rsid w:val="009F6EE7"/>
    <w:rsid w:val="00A07355"/>
    <w:rsid w:val="00A23245"/>
    <w:rsid w:val="00A40310"/>
    <w:rsid w:val="00A63FDC"/>
    <w:rsid w:val="00A64211"/>
    <w:rsid w:val="00AE38C0"/>
    <w:rsid w:val="00B11023"/>
    <w:rsid w:val="00B15463"/>
    <w:rsid w:val="00B35743"/>
    <w:rsid w:val="00B96565"/>
    <w:rsid w:val="00C0419D"/>
    <w:rsid w:val="00C26B96"/>
    <w:rsid w:val="00C36F11"/>
    <w:rsid w:val="00D15DB3"/>
    <w:rsid w:val="00D8776E"/>
    <w:rsid w:val="00D94B98"/>
    <w:rsid w:val="00DA2EE3"/>
    <w:rsid w:val="00DC7CF8"/>
    <w:rsid w:val="00DE1A5E"/>
    <w:rsid w:val="00E03643"/>
    <w:rsid w:val="00E545BD"/>
    <w:rsid w:val="00E80E3C"/>
    <w:rsid w:val="00E97D88"/>
    <w:rsid w:val="00EB256D"/>
    <w:rsid w:val="00EF184D"/>
    <w:rsid w:val="00F15220"/>
    <w:rsid w:val="00F90963"/>
    <w:rsid w:val="00FA6CD9"/>
    <w:rsid w:val="00FD199F"/>
    <w:rsid w:val="00FF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AE72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Verdana" w:hAnsi="Verdana" w:cs="Verdana"/>
        <w:color w:val="000000"/>
        <w:sz w:val="22"/>
        <w:szCs w:val="22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1"/>
    <w:next w:val="Normal1"/>
    <w:rsid w:val="0045790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1"/>
    <w:next w:val="Normal1"/>
    <w:rsid w:val="0045790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1"/>
    <w:next w:val="Normal1"/>
    <w:rsid w:val="0045790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1"/>
    <w:next w:val="Normal1"/>
    <w:rsid w:val="0045790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1"/>
    <w:next w:val="Normal1"/>
    <w:rsid w:val="0045790D"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1"/>
    <w:next w:val="Normal1"/>
    <w:rsid w:val="0045790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1">
    <w:name w:val="Normal1"/>
    <w:rsid w:val="0045790D"/>
  </w:style>
  <w:style w:type="paragraph" w:styleId="Rubrik">
    <w:name w:val="Title"/>
    <w:basedOn w:val="Normal1"/>
    <w:next w:val="Normal1"/>
    <w:rsid w:val="0045790D"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1"/>
    <w:next w:val="Normal1"/>
    <w:rsid w:val="0045790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ell"/>
    <w:rsid w:val="0045790D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Normaltabell"/>
    <w:rsid w:val="0045790D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Normaltabell"/>
    <w:rsid w:val="0045790D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F909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90963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A143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A143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A143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A143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A143F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586137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86137"/>
  </w:style>
  <w:style w:type="paragraph" w:styleId="Sidfot">
    <w:name w:val="footer"/>
    <w:basedOn w:val="Normal"/>
    <w:link w:val="SidfotChar"/>
    <w:uiPriority w:val="99"/>
    <w:unhideWhenUsed/>
    <w:rsid w:val="00586137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86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larportalen.skolverket.se/" TargetMode="External"/><Relationship Id="rId8" Type="http://schemas.openxmlformats.org/officeDocument/2006/relationships/hyperlink" Target="https://larportalen.skolverket.se/" TargetMode="External"/><Relationship Id="rId9" Type="http://schemas.openxmlformats.org/officeDocument/2006/relationships/hyperlink" Target="https://www.youtube.com/watch?v=59boUIIa4nI" TargetMode="External"/><Relationship Id="rId10" Type="http://schemas.openxmlformats.org/officeDocument/2006/relationships/hyperlink" Target="https://larportalen.skolverket.se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7</Pages>
  <Words>2148</Words>
  <Characters>11389</Characters>
  <Application>Microsoft Macintosh Word</Application>
  <DocSecurity>0</DocSecurity>
  <Lines>94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Christina Ottander</cp:lastModifiedBy>
  <cp:revision>35</cp:revision>
  <dcterms:created xsi:type="dcterms:W3CDTF">2017-11-27T07:53:00Z</dcterms:created>
  <dcterms:modified xsi:type="dcterms:W3CDTF">2017-12-17T18:16:00Z</dcterms:modified>
</cp:coreProperties>
</file>